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A00" w:rsidRDefault="0014252B" w:rsidP="0069016C">
      <w:pPr>
        <w:pStyle w:val="Heading1"/>
      </w:pPr>
      <w:bookmarkStart w:id="0" w:name="_GoBack"/>
      <w:bookmarkEnd w:id="0"/>
      <w:r>
        <w:t>Local Connectivity</w:t>
      </w:r>
      <w:proofErr w:type="gramStart"/>
      <w:r>
        <w:t>:-</w:t>
      </w:r>
      <w:proofErr w:type="gramEnd"/>
      <w:r>
        <w:t xml:space="preserve"> </w:t>
      </w:r>
      <w:r w:rsidR="00C61074">
        <w:t>Training Delivery Network</w:t>
      </w:r>
      <w:r w:rsidR="00015C58">
        <w:t xml:space="preserve"> (Medium</w:t>
      </w:r>
      <w:r w:rsidR="002D6078">
        <w:t xml:space="preserve"> Plus</w:t>
      </w:r>
      <w:r w:rsidR="00015C58">
        <w:t xml:space="preserve">) </w:t>
      </w:r>
    </w:p>
    <w:p w:rsidR="005B2E35" w:rsidRDefault="005B2E35" w:rsidP="005B2E35">
      <w:pPr>
        <w:rPr>
          <w:rStyle w:val="IntenseEmphasis"/>
        </w:rPr>
      </w:pPr>
      <w:r w:rsidRPr="009724B6">
        <w:rPr>
          <w:rStyle w:val="IntenseEmphasis"/>
        </w:rPr>
        <w:t xml:space="preserve">Supplier item </w:t>
      </w:r>
      <w:proofErr w:type="gramStart"/>
      <w:r w:rsidRPr="009724B6">
        <w:rPr>
          <w:rStyle w:val="IntenseEmphasis"/>
        </w:rPr>
        <w:t>ID :-</w:t>
      </w:r>
      <w:proofErr w:type="gramEnd"/>
      <w:r w:rsidRPr="009724B6">
        <w:rPr>
          <w:rStyle w:val="IntenseEmphasis"/>
        </w:rPr>
        <w:t xml:space="preserve"> </w:t>
      </w:r>
      <w:r w:rsidR="00C61074">
        <w:rPr>
          <w:rStyle w:val="IntenseEmphasis"/>
        </w:rPr>
        <w:t>RM1045-Lot2-CENT-</w:t>
      </w:r>
      <w:r w:rsidR="003213E0">
        <w:rPr>
          <w:rStyle w:val="IntenseEmphasis"/>
        </w:rPr>
        <w:t>EDUT</w:t>
      </w:r>
      <w:r w:rsidR="008433BD">
        <w:rPr>
          <w:rStyle w:val="IntenseEmphasis"/>
        </w:rPr>
        <w:t>M+</w:t>
      </w:r>
    </w:p>
    <w:p w:rsidR="00487F62" w:rsidRDefault="00D24BF9">
      <w:r>
        <w:t xml:space="preserve">This price card relates to the </w:t>
      </w:r>
      <w:r w:rsidR="0014252B">
        <w:t>Local Connectivity</w:t>
      </w:r>
      <w:proofErr w:type="gramStart"/>
      <w:r w:rsidR="0014252B">
        <w:t>:-</w:t>
      </w:r>
      <w:proofErr w:type="gramEnd"/>
      <w:r w:rsidR="0014252B">
        <w:t xml:space="preserve"> Training Delivery Network (</w:t>
      </w:r>
      <w:r w:rsidR="00015C58">
        <w:t>Medium</w:t>
      </w:r>
      <w:r w:rsidR="002D6078">
        <w:t>+</w:t>
      </w:r>
      <w:r w:rsidR="00015C58">
        <w:t>)</w:t>
      </w:r>
      <w:r>
        <w:t xml:space="preserve">. The charges are in </w:t>
      </w:r>
      <w:r w:rsidR="0088602B">
        <w:t>two</w:t>
      </w:r>
      <w:r>
        <w:t xml:space="preserve"> sections</w:t>
      </w:r>
      <w:r w:rsidR="00487F62">
        <w:t xml:space="preserve">. The first covers the implementation which is a non-recurring cost and provides all hardware, software licences, configuration, installation testing and acceptance including any project management activity. </w:t>
      </w:r>
    </w:p>
    <w:p w:rsidR="00BB1A00" w:rsidRDefault="00487F62">
      <w:r>
        <w:t xml:space="preserve">The second section covers the support elements. This includes a non-recurring fee payable to cover manufactures support for a period of </w:t>
      </w:r>
      <w:r w:rsidR="00425C40">
        <w:t>3 years</w:t>
      </w:r>
      <w:r>
        <w:t xml:space="preserve"> and a recurring cost to provide the help desk and support services provided by Centiant. </w:t>
      </w:r>
    </w:p>
    <w:p w:rsidR="00487F62" w:rsidRPr="00487F62" w:rsidRDefault="008547BA" w:rsidP="00487F62">
      <w:pPr>
        <w:pStyle w:val="Heading2"/>
      </w:pPr>
      <w:r>
        <w:t xml:space="preserve">Section 1 </w:t>
      </w:r>
      <w:r w:rsidR="00487F62">
        <w:t>Implementation</w:t>
      </w:r>
    </w:p>
    <w:tbl>
      <w:tblPr>
        <w:tblStyle w:val="GridTable4Accent5"/>
        <w:tblW w:w="5000" w:type="pct"/>
        <w:tblLayout w:type="fixed"/>
        <w:tblLook w:val="04A0" w:firstRow="1" w:lastRow="0" w:firstColumn="1" w:lastColumn="0" w:noHBand="0" w:noVBand="1"/>
      </w:tblPr>
      <w:tblGrid>
        <w:gridCol w:w="1303"/>
        <w:gridCol w:w="5523"/>
        <w:gridCol w:w="1285"/>
        <w:gridCol w:w="1131"/>
      </w:tblGrid>
      <w:tr w:rsidR="00534BCC" w:rsidRPr="00D24BF9" w:rsidTr="005F6A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" w:type="pct"/>
          </w:tcPr>
          <w:p w:rsidR="00534BCC" w:rsidRPr="00D24BF9" w:rsidRDefault="00534BCC" w:rsidP="00D24BF9">
            <w:pPr>
              <w:rPr>
                <w:rFonts w:ascii="Arial" w:eastAsia="Times New Roman" w:hAnsi="Arial" w:cs="Arial"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color w:val="FFFFFF"/>
                <w:sz w:val="24"/>
                <w:szCs w:val="24"/>
                <w:lang w:eastAsia="en-GB"/>
              </w:rPr>
              <w:t>Code</w:t>
            </w:r>
          </w:p>
        </w:tc>
        <w:tc>
          <w:tcPr>
            <w:tcW w:w="2988" w:type="pct"/>
            <w:hideMark/>
          </w:tcPr>
          <w:p w:rsidR="00534BCC" w:rsidRPr="00D24BF9" w:rsidRDefault="00534BCC" w:rsidP="00D24B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 w:val="0"/>
                <w:bCs w:val="0"/>
                <w:color w:val="FFFFFF"/>
                <w:sz w:val="24"/>
                <w:szCs w:val="24"/>
                <w:lang w:eastAsia="en-GB"/>
              </w:rPr>
            </w:pPr>
            <w:r w:rsidRPr="00D24BF9">
              <w:rPr>
                <w:rFonts w:ascii="Arial" w:eastAsia="Times New Roman" w:hAnsi="Arial" w:cs="Arial"/>
                <w:color w:val="FFFFFF"/>
                <w:sz w:val="24"/>
                <w:szCs w:val="24"/>
                <w:lang w:eastAsia="en-GB"/>
              </w:rPr>
              <w:t xml:space="preserve">Section 1 - One-Off Fee (Non-Recurring)                                                                                              </w:t>
            </w:r>
          </w:p>
        </w:tc>
        <w:tc>
          <w:tcPr>
            <w:tcW w:w="695" w:type="pct"/>
            <w:hideMark/>
          </w:tcPr>
          <w:p w:rsidR="00534BCC" w:rsidRPr="00D24BF9" w:rsidRDefault="00534BCC" w:rsidP="00D24BF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 w:val="0"/>
                <w:bCs w:val="0"/>
                <w:color w:val="FFFFFF"/>
                <w:sz w:val="24"/>
                <w:szCs w:val="24"/>
                <w:lang w:eastAsia="en-GB"/>
              </w:rPr>
            </w:pPr>
            <w:r w:rsidRPr="00D24BF9">
              <w:rPr>
                <w:rFonts w:ascii="Arial" w:eastAsia="Times New Roman" w:hAnsi="Arial" w:cs="Arial"/>
                <w:color w:val="FFFFFF"/>
                <w:sz w:val="24"/>
                <w:szCs w:val="24"/>
                <w:lang w:eastAsia="en-GB"/>
              </w:rPr>
              <w:t>Unit Price</w:t>
            </w:r>
          </w:p>
        </w:tc>
        <w:tc>
          <w:tcPr>
            <w:tcW w:w="612" w:type="pct"/>
            <w:hideMark/>
          </w:tcPr>
          <w:p w:rsidR="00534BCC" w:rsidRPr="00D24BF9" w:rsidRDefault="00534BCC" w:rsidP="00D24BF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 w:val="0"/>
                <w:bCs w:val="0"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 w:val="0"/>
                <w:bCs w:val="0"/>
                <w:color w:val="FFFFFF"/>
                <w:sz w:val="24"/>
                <w:szCs w:val="24"/>
                <w:lang w:eastAsia="en-GB"/>
              </w:rPr>
              <w:t xml:space="preserve">Minimum </w:t>
            </w:r>
            <w:proofErr w:type="spellStart"/>
            <w:r>
              <w:rPr>
                <w:rFonts w:ascii="Arial" w:eastAsia="Times New Roman" w:hAnsi="Arial" w:cs="Arial"/>
                <w:b w:val="0"/>
                <w:bCs w:val="0"/>
                <w:color w:val="FFFFFF"/>
                <w:sz w:val="24"/>
                <w:szCs w:val="24"/>
                <w:lang w:eastAsia="en-GB"/>
              </w:rPr>
              <w:t>qty</w:t>
            </w:r>
            <w:proofErr w:type="spellEnd"/>
          </w:p>
        </w:tc>
      </w:tr>
      <w:tr w:rsidR="00534BCC" w:rsidRPr="00D24BF9" w:rsidTr="00414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" w:type="pct"/>
          </w:tcPr>
          <w:p w:rsidR="00534BCC" w:rsidRPr="00A56A02" w:rsidRDefault="006432D9" w:rsidP="00534BCC">
            <w:pPr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A56A02">
              <w:rPr>
                <w:rFonts w:ascii="Calibri" w:eastAsia="Times New Roman" w:hAnsi="Calibri" w:cs="Times New Roman"/>
                <w:color w:val="000000"/>
                <w:lang w:eastAsia="en-GB"/>
              </w:rPr>
              <w:t>I-TDN-M-</w:t>
            </w:r>
            <w:proofErr w:type="spellStart"/>
            <w:r w:rsidRPr="00A56A02">
              <w:rPr>
                <w:rFonts w:ascii="Calibri" w:eastAsia="Times New Roman" w:hAnsi="Calibri" w:cs="Times New Roman"/>
                <w:color w:val="000000"/>
                <w:lang w:eastAsia="en-GB"/>
              </w:rPr>
              <w:t>Serv</w:t>
            </w:r>
            <w:proofErr w:type="spellEnd"/>
          </w:p>
        </w:tc>
        <w:tc>
          <w:tcPr>
            <w:tcW w:w="2988" w:type="pct"/>
            <w:noWrap/>
            <w:hideMark/>
          </w:tcPr>
          <w:p w:rsidR="00534BCC" w:rsidRPr="00A56A02" w:rsidRDefault="00C61074" w:rsidP="00D24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A56A02">
              <w:rPr>
                <w:rFonts w:ascii="Calibri" w:eastAsia="Times New Roman" w:hAnsi="Calibri" w:cs="Times New Roman"/>
                <w:color w:val="000000"/>
                <w:lang w:eastAsia="en-GB"/>
              </w:rPr>
              <w:t>Conducting site Survey, project initialisation and high level design activity</w:t>
            </w:r>
            <w:r w:rsidR="00A56A02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 including PDR</w:t>
            </w:r>
          </w:p>
        </w:tc>
        <w:tc>
          <w:tcPr>
            <w:tcW w:w="695" w:type="pct"/>
          </w:tcPr>
          <w:p w:rsidR="00534BCC" w:rsidRPr="00A56A02" w:rsidRDefault="00A56A02" w:rsidP="00D24B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Std Book" w:eastAsia="Times New Roman" w:hAnsi="Futura Std Book" w:cs="Times New Roman"/>
                <w:color w:val="000000"/>
                <w:sz w:val="26"/>
                <w:szCs w:val="16"/>
                <w:lang w:eastAsia="en-GB"/>
              </w:rPr>
            </w:pPr>
            <w:r w:rsidRPr="00A56A02">
              <w:rPr>
                <w:rFonts w:ascii="Futura Std Book" w:eastAsia="Times New Roman" w:hAnsi="Futura Std Book" w:cs="Times New Roman"/>
                <w:color w:val="000000"/>
                <w:sz w:val="26"/>
                <w:szCs w:val="16"/>
                <w:lang w:eastAsia="en-GB"/>
              </w:rPr>
              <w:t>£52,625</w:t>
            </w:r>
          </w:p>
        </w:tc>
        <w:tc>
          <w:tcPr>
            <w:tcW w:w="612" w:type="pct"/>
            <w:noWrap/>
            <w:hideMark/>
          </w:tcPr>
          <w:p w:rsidR="00534BCC" w:rsidRPr="00A56A02" w:rsidRDefault="00534BCC" w:rsidP="00B15D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A56A02">
              <w:rPr>
                <w:rFonts w:ascii="Calibri" w:eastAsia="Times New Roman" w:hAnsi="Calibri" w:cs="Times New Roman"/>
                <w:color w:val="000000"/>
                <w:lang w:eastAsia="en-GB"/>
              </w:rPr>
              <w:t>1 per site</w:t>
            </w:r>
          </w:p>
        </w:tc>
      </w:tr>
      <w:tr w:rsidR="00C61074" w:rsidRPr="00D24BF9" w:rsidTr="00414C6A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" w:type="pct"/>
          </w:tcPr>
          <w:p w:rsidR="00C61074" w:rsidRDefault="006432D9" w:rsidP="00D24BF9">
            <w:pPr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I-TDN-M-Design</w:t>
            </w:r>
          </w:p>
        </w:tc>
        <w:tc>
          <w:tcPr>
            <w:tcW w:w="2988" w:type="pct"/>
            <w:noWrap/>
          </w:tcPr>
          <w:p w:rsidR="00C61074" w:rsidRDefault="008433BD" w:rsidP="00D24B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Produce Low Level Design including CDR</w:t>
            </w:r>
          </w:p>
        </w:tc>
        <w:tc>
          <w:tcPr>
            <w:tcW w:w="695" w:type="pct"/>
          </w:tcPr>
          <w:p w:rsidR="00C61074" w:rsidRPr="00B15DA1" w:rsidRDefault="006432D9" w:rsidP="00A56A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Std Book" w:eastAsia="Times New Roman" w:hAnsi="Futura Std Book" w:cs="Times New Roman"/>
                <w:color w:val="000000"/>
                <w:sz w:val="26"/>
                <w:szCs w:val="16"/>
                <w:lang w:eastAsia="en-GB"/>
              </w:rPr>
            </w:pPr>
            <w:r>
              <w:rPr>
                <w:rFonts w:ascii="Futura Std Book" w:eastAsia="Times New Roman" w:hAnsi="Futura Std Book" w:cs="Times New Roman"/>
                <w:color w:val="000000"/>
                <w:sz w:val="26"/>
                <w:szCs w:val="16"/>
                <w:lang w:eastAsia="en-GB"/>
              </w:rPr>
              <w:t>£</w:t>
            </w:r>
            <w:r w:rsidR="00A56A02">
              <w:rPr>
                <w:rFonts w:ascii="Futura Std Book" w:eastAsia="Times New Roman" w:hAnsi="Futura Std Book" w:cs="Times New Roman"/>
                <w:color w:val="000000"/>
                <w:sz w:val="26"/>
                <w:szCs w:val="16"/>
                <w:lang w:eastAsia="en-GB"/>
              </w:rPr>
              <w:t>31,625</w:t>
            </w:r>
          </w:p>
        </w:tc>
        <w:tc>
          <w:tcPr>
            <w:tcW w:w="612" w:type="pct"/>
            <w:noWrap/>
          </w:tcPr>
          <w:p w:rsidR="00C61074" w:rsidRDefault="00C61074" w:rsidP="00B15D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1 per site</w:t>
            </w:r>
          </w:p>
        </w:tc>
      </w:tr>
      <w:tr w:rsidR="005F6AE9" w:rsidRPr="00D24BF9" w:rsidTr="00414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" w:type="pct"/>
          </w:tcPr>
          <w:p w:rsidR="005F6AE9" w:rsidRDefault="005F6AE9" w:rsidP="005F6AE9">
            <w:pPr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I-TDN-M-Fire</w:t>
            </w:r>
          </w:p>
        </w:tc>
        <w:tc>
          <w:tcPr>
            <w:tcW w:w="2988" w:type="pct"/>
            <w:noWrap/>
          </w:tcPr>
          <w:p w:rsidR="005F6AE9" w:rsidRDefault="005F6AE9" w:rsidP="005F6A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Provision of Firewall Sandwich including Supporting Services including 3 years manufactures support</w:t>
            </w:r>
          </w:p>
        </w:tc>
        <w:tc>
          <w:tcPr>
            <w:tcW w:w="695" w:type="pct"/>
          </w:tcPr>
          <w:p w:rsidR="005F6AE9" w:rsidRPr="00B15DA1" w:rsidRDefault="005F6AE9" w:rsidP="005F6A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Std Book" w:eastAsia="Times New Roman" w:hAnsi="Futura Std Book" w:cs="Times New Roman"/>
                <w:color w:val="000000"/>
                <w:sz w:val="26"/>
                <w:szCs w:val="16"/>
                <w:lang w:eastAsia="en-GB"/>
              </w:rPr>
            </w:pPr>
            <w:r>
              <w:rPr>
                <w:rFonts w:ascii="Futura Std Book" w:eastAsia="Times New Roman" w:hAnsi="Futura Std Book" w:cs="Times New Roman"/>
                <w:color w:val="000000"/>
                <w:sz w:val="26"/>
                <w:szCs w:val="16"/>
                <w:lang w:eastAsia="en-GB"/>
              </w:rPr>
              <w:t>£173,845</w:t>
            </w:r>
          </w:p>
        </w:tc>
        <w:tc>
          <w:tcPr>
            <w:tcW w:w="612" w:type="pct"/>
            <w:noWrap/>
          </w:tcPr>
          <w:p w:rsidR="005F6AE9" w:rsidRDefault="005F6AE9" w:rsidP="005F6A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1 per site</w:t>
            </w:r>
          </w:p>
        </w:tc>
      </w:tr>
      <w:tr w:rsidR="005F6AE9" w:rsidRPr="00D24BF9" w:rsidTr="00414C6A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" w:type="pct"/>
          </w:tcPr>
          <w:p w:rsidR="005F6AE9" w:rsidRDefault="005F6AE9" w:rsidP="005F6AE9">
            <w:pPr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I-TDN-M-Soft</w:t>
            </w:r>
          </w:p>
        </w:tc>
        <w:tc>
          <w:tcPr>
            <w:tcW w:w="2988" w:type="pct"/>
            <w:noWrap/>
          </w:tcPr>
          <w:p w:rsidR="005F6AE9" w:rsidRDefault="005F6AE9" w:rsidP="005F6A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Provision of supporting software including, ARC Backup,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Solarwinds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 LEM,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Redhat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 and Antivirus software including 3 years manufactures support</w:t>
            </w:r>
          </w:p>
        </w:tc>
        <w:tc>
          <w:tcPr>
            <w:tcW w:w="695" w:type="pct"/>
          </w:tcPr>
          <w:p w:rsidR="005F6AE9" w:rsidRPr="00B15DA1" w:rsidRDefault="005F6AE9" w:rsidP="005F6A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Std Book" w:eastAsia="Times New Roman" w:hAnsi="Futura Std Book" w:cs="Times New Roman"/>
                <w:color w:val="000000"/>
                <w:sz w:val="26"/>
                <w:szCs w:val="16"/>
                <w:lang w:eastAsia="en-GB"/>
              </w:rPr>
            </w:pPr>
            <w:r>
              <w:rPr>
                <w:rFonts w:ascii="Futura Std Book" w:eastAsia="Times New Roman" w:hAnsi="Futura Std Book" w:cs="Times New Roman"/>
                <w:color w:val="000000"/>
                <w:sz w:val="26"/>
                <w:szCs w:val="16"/>
                <w:lang w:eastAsia="en-GB"/>
              </w:rPr>
              <w:t>£69,149</w:t>
            </w:r>
          </w:p>
        </w:tc>
        <w:tc>
          <w:tcPr>
            <w:tcW w:w="612" w:type="pct"/>
            <w:noWrap/>
          </w:tcPr>
          <w:p w:rsidR="005F6AE9" w:rsidRDefault="005F6AE9" w:rsidP="005F6A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1 per site</w:t>
            </w:r>
          </w:p>
        </w:tc>
      </w:tr>
      <w:tr w:rsidR="005F6AE9" w:rsidRPr="00D24BF9" w:rsidTr="00414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" w:type="pct"/>
          </w:tcPr>
          <w:p w:rsidR="005F6AE9" w:rsidRDefault="005F6AE9" w:rsidP="005F6AE9">
            <w:pPr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I-TDN-M-SAN</w:t>
            </w:r>
          </w:p>
        </w:tc>
        <w:tc>
          <w:tcPr>
            <w:tcW w:w="2988" w:type="pct"/>
            <w:noWrap/>
          </w:tcPr>
          <w:p w:rsidR="005F6AE9" w:rsidRDefault="005F6AE9" w:rsidP="005F6A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Provision of SAN including supporting services</w:t>
            </w:r>
            <w:r w:rsidR="006902E0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 including 3 years manufactures support</w:t>
            </w:r>
          </w:p>
        </w:tc>
        <w:tc>
          <w:tcPr>
            <w:tcW w:w="695" w:type="pct"/>
          </w:tcPr>
          <w:p w:rsidR="005F6AE9" w:rsidRPr="00B15DA1" w:rsidRDefault="006902E0" w:rsidP="005F6A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Std Book" w:eastAsia="Times New Roman" w:hAnsi="Futura Std Book" w:cs="Times New Roman"/>
                <w:color w:val="000000"/>
                <w:sz w:val="26"/>
                <w:szCs w:val="16"/>
                <w:lang w:eastAsia="en-GB"/>
              </w:rPr>
            </w:pPr>
            <w:r>
              <w:rPr>
                <w:rFonts w:ascii="Futura Std Book" w:eastAsia="Times New Roman" w:hAnsi="Futura Std Book" w:cs="Times New Roman"/>
                <w:color w:val="000000"/>
                <w:sz w:val="26"/>
                <w:szCs w:val="16"/>
                <w:lang w:eastAsia="en-GB"/>
              </w:rPr>
              <w:t>£281,032</w:t>
            </w:r>
          </w:p>
        </w:tc>
        <w:tc>
          <w:tcPr>
            <w:tcW w:w="612" w:type="pct"/>
            <w:noWrap/>
          </w:tcPr>
          <w:p w:rsidR="005F6AE9" w:rsidRDefault="005F6AE9" w:rsidP="005F6A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1 per site</w:t>
            </w:r>
          </w:p>
        </w:tc>
      </w:tr>
      <w:tr w:rsidR="006902E0" w:rsidRPr="00D24BF9" w:rsidTr="00414C6A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" w:type="pct"/>
          </w:tcPr>
          <w:p w:rsidR="006902E0" w:rsidRDefault="006902E0" w:rsidP="005F6AE9">
            <w:pPr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I-TDN-M-COMP</w:t>
            </w:r>
          </w:p>
        </w:tc>
        <w:tc>
          <w:tcPr>
            <w:tcW w:w="2988" w:type="pct"/>
            <w:noWrap/>
          </w:tcPr>
          <w:p w:rsidR="006902E0" w:rsidRDefault="006902E0" w:rsidP="005F6A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Provision of </w:t>
            </w:r>
            <w:r w:rsidR="00A56A02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Core </w:t>
            </w: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Compute service including 3 years manufactures support</w:t>
            </w:r>
          </w:p>
        </w:tc>
        <w:tc>
          <w:tcPr>
            <w:tcW w:w="695" w:type="pct"/>
          </w:tcPr>
          <w:p w:rsidR="006902E0" w:rsidRDefault="006902E0" w:rsidP="005F6A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Std Book" w:eastAsia="Times New Roman" w:hAnsi="Futura Std Book" w:cs="Times New Roman"/>
                <w:color w:val="000000"/>
                <w:sz w:val="26"/>
                <w:szCs w:val="16"/>
                <w:lang w:eastAsia="en-GB"/>
              </w:rPr>
            </w:pPr>
            <w:r>
              <w:rPr>
                <w:rFonts w:ascii="Futura Std Book" w:eastAsia="Times New Roman" w:hAnsi="Futura Std Book" w:cs="Times New Roman"/>
                <w:color w:val="000000"/>
                <w:sz w:val="26"/>
                <w:szCs w:val="16"/>
                <w:lang w:eastAsia="en-GB"/>
              </w:rPr>
              <w:t>£199,418</w:t>
            </w:r>
          </w:p>
        </w:tc>
        <w:tc>
          <w:tcPr>
            <w:tcW w:w="612" w:type="pct"/>
            <w:noWrap/>
          </w:tcPr>
          <w:p w:rsidR="006902E0" w:rsidRDefault="006902E0" w:rsidP="005F6A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1 per site</w:t>
            </w:r>
          </w:p>
        </w:tc>
      </w:tr>
      <w:tr w:rsidR="005F6AE9" w:rsidRPr="00D24BF9" w:rsidTr="00414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" w:type="pct"/>
          </w:tcPr>
          <w:p w:rsidR="005F6AE9" w:rsidRDefault="005F6AE9" w:rsidP="005F6AE9">
            <w:pPr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I-TDN-M-Core</w:t>
            </w:r>
          </w:p>
        </w:tc>
        <w:tc>
          <w:tcPr>
            <w:tcW w:w="2988" w:type="pct"/>
            <w:noWrap/>
          </w:tcPr>
          <w:p w:rsidR="005F6AE9" w:rsidRDefault="005F6AE9" w:rsidP="006902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Provision of </w:t>
            </w:r>
            <w:r w:rsidR="00A56A02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Network </w:t>
            </w: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Core,  DMZ and supporting services</w:t>
            </w:r>
            <w:r w:rsidR="006902E0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 including 3 years manufactures support</w:t>
            </w:r>
          </w:p>
        </w:tc>
        <w:tc>
          <w:tcPr>
            <w:tcW w:w="695" w:type="pct"/>
          </w:tcPr>
          <w:p w:rsidR="005F6AE9" w:rsidRPr="00B15DA1" w:rsidRDefault="006902E0" w:rsidP="005F6A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Std Book" w:eastAsia="Times New Roman" w:hAnsi="Futura Std Book" w:cs="Times New Roman"/>
                <w:color w:val="000000"/>
                <w:sz w:val="26"/>
                <w:szCs w:val="16"/>
                <w:lang w:eastAsia="en-GB"/>
              </w:rPr>
            </w:pPr>
            <w:r>
              <w:rPr>
                <w:rFonts w:ascii="Futura Std Book" w:eastAsia="Times New Roman" w:hAnsi="Futura Std Book" w:cs="Times New Roman"/>
                <w:color w:val="000000"/>
                <w:sz w:val="26"/>
                <w:szCs w:val="16"/>
                <w:lang w:eastAsia="en-GB"/>
              </w:rPr>
              <w:t>£322,779</w:t>
            </w:r>
          </w:p>
        </w:tc>
        <w:tc>
          <w:tcPr>
            <w:tcW w:w="612" w:type="pct"/>
            <w:noWrap/>
          </w:tcPr>
          <w:p w:rsidR="005F6AE9" w:rsidRDefault="005F6AE9" w:rsidP="005F6A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1 per site</w:t>
            </w:r>
          </w:p>
        </w:tc>
      </w:tr>
      <w:tr w:rsidR="005F6AE9" w:rsidRPr="00D24BF9" w:rsidTr="00414C6A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" w:type="pct"/>
          </w:tcPr>
          <w:p w:rsidR="005F6AE9" w:rsidRDefault="006902E0" w:rsidP="00A56A02">
            <w:pPr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I-TDN-M-</w:t>
            </w:r>
            <w:r w:rsidR="00A56A02">
              <w:rPr>
                <w:rFonts w:ascii="Calibri" w:eastAsia="Times New Roman" w:hAnsi="Calibri" w:cs="Times New Roman"/>
                <w:color w:val="000000"/>
                <w:lang w:eastAsia="en-GB"/>
              </w:rPr>
              <w:t>DIST</w:t>
            </w:r>
          </w:p>
        </w:tc>
        <w:tc>
          <w:tcPr>
            <w:tcW w:w="2988" w:type="pct"/>
            <w:noWrap/>
          </w:tcPr>
          <w:p w:rsidR="006902E0" w:rsidRDefault="006902E0" w:rsidP="00A56A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Provision of Distribution layer including 3 years manufactures support </w:t>
            </w:r>
          </w:p>
        </w:tc>
        <w:tc>
          <w:tcPr>
            <w:tcW w:w="695" w:type="pct"/>
          </w:tcPr>
          <w:p w:rsidR="005F6AE9" w:rsidRPr="00B15DA1" w:rsidRDefault="006902E0" w:rsidP="002225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Std Book" w:eastAsia="Times New Roman" w:hAnsi="Futura Std Book" w:cs="Times New Roman"/>
                <w:color w:val="000000"/>
                <w:sz w:val="26"/>
                <w:szCs w:val="16"/>
                <w:lang w:eastAsia="en-GB"/>
              </w:rPr>
            </w:pPr>
            <w:r>
              <w:rPr>
                <w:rFonts w:ascii="Futura Std Book" w:eastAsia="Times New Roman" w:hAnsi="Futura Std Book" w:cs="Times New Roman"/>
                <w:color w:val="000000"/>
                <w:sz w:val="26"/>
                <w:szCs w:val="16"/>
                <w:lang w:eastAsia="en-GB"/>
              </w:rPr>
              <w:t>£</w:t>
            </w:r>
            <w:r w:rsidR="00A56A02">
              <w:rPr>
                <w:rFonts w:ascii="Futura Std Book" w:eastAsia="Times New Roman" w:hAnsi="Futura Std Book" w:cs="Times New Roman"/>
                <w:color w:val="000000"/>
                <w:sz w:val="26"/>
                <w:szCs w:val="16"/>
                <w:lang w:eastAsia="en-GB"/>
              </w:rPr>
              <w:t>96,</w:t>
            </w:r>
            <w:r w:rsidR="00D20FAD">
              <w:rPr>
                <w:rFonts w:ascii="Futura Std Book" w:eastAsia="Times New Roman" w:hAnsi="Futura Std Book" w:cs="Times New Roman"/>
                <w:color w:val="000000"/>
                <w:sz w:val="26"/>
                <w:szCs w:val="16"/>
                <w:lang w:eastAsia="en-GB"/>
              </w:rPr>
              <w:t>355</w:t>
            </w:r>
          </w:p>
        </w:tc>
        <w:tc>
          <w:tcPr>
            <w:tcW w:w="612" w:type="pct"/>
            <w:noWrap/>
          </w:tcPr>
          <w:p w:rsidR="005F6AE9" w:rsidRDefault="006902E0" w:rsidP="005F6A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1 per site</w:t>
            </w:r>
          </w:p>
        </w:tc>
      </w:tr>
      <w:tr w:rsidR="005F6AE9" w:rsidRPr="00D24BF9" w:rsidTr="00414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" w:type="pct"/>
          </w:tcPr>
          <w:p w:rsidR="005F6AE9" w:rsidRDefault="005F6AE9" w:rsidP="005F6AE9">
            <w:pPr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I-TDN-M-Wire</w:t>
            </w:r>
          </w:p>
        </w:tc>
        <w:tc>
          <w:tcPr>
            <w:tcW w:w="2988" w:type="pct"/>
            <w:noWrap/>
          </w:tcPr>
          <w:p w:rsidR="005F6AE9" w:rsidRDefault="005F6AE9" w:rsidP="00156B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Provision of Wireless </w:t>
            </w:r>
            <w:r w:rsidR="00156BF1">
              <w:rPr>
                <w:rFonts w:ascii="Calibri" w:eastAsia="Times New Roman" w:hAnsi="Calibri" w:cs="Times New Roman"/>
                <w:color w:val="000000"/>
                <w:lang w:eastAsia="en-GB"/>
              </w:rPr>
              <w:t>controllers and supporting services including 3 years manufactures support</w:t>
            </w:r>
          </w:p>
        </w:tc>
        <w:tc>
          <w:tcPr>
            <w:tcW w:w="695" w:type="pct"/>
          </w:tcPr>
          <w:p w:rsidR="005F6AE9" w:rsidRPr="00B15DA1" w:rsidRDefault="00156BF1" w:rsidP="005F6A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Std Book" w:eastAsia="Times New Roman" w:hAnsi="Futura Std Book" w:cs="Times New Roman"/>
                <w:color w:val="000000"/>
                <w:sz w:val="26"/>
                <w:szCs w:val="16"/>
                <w:lang w:eastAsia="en-GB"/>
              </w:rPr>
            </w:pPr>
            <w:r>
              <w:rPr>
                <w:rFonts w:ascii="Futura Std Book" w:eastAsia="Times New Roman" w:hAnsi="Futura Std Book" w:cs="Times New Roman"/>
                <w:color w:val="000000"/>
                <w:sz w:val="26"/>
                <w:szCs w:val="16"/>
                <w:lang w:eastAsia="en-GB"/>
              </w:rPr>
              <w:t>£316,563</w:t>
            </w:r>
          </w:p>
        </w:tc>
        <w:tc>
          <w:tcPr>
            <w:tcW w:w="612" w:type="pct"/>
            <w:noWrap/>
          </w:tcPr>
          <w:p w:rsidR="005F6AE9" w:rsidRDefault="005F6AE9" w:rsidP="005F6A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1 per site</w:t>
            </w:r>
          </w:p>
        </w:tc>
      </w:tr>
      <w:tr w:rsidR="005F6AE9" w:rsidRPr="00D24BF9" w:rsidTr="00414C6A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" w:type="pct"/>
          </w:tcPr>
          <w:p w:rsidR="005F6AE9" w:rsidRDefault="00156BF1" w:rsidP="005F6AE9">
            <w:pPr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I-TDN-M-UPS</w:t>
            </w:r>
          </w:p>
        </w:tc>
        <w:tc>
          <w:tcPr>
            <w:tcW w:w="2988" w:type="pct"/>
            <w:noWrap/>
          </w:tcPr>
          <w:p w:rsidR="005F6AE9" w:rsidRDefault="00156BF1" w:rsidP="005F6A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Provision of Uninterrupted Power supply Services including 3 years manufactures support</w:t>
            </w:r>
          </w:p>
        </w:tc>
        <w:tc>
          <w:tcPr>
            <w:tcW w:w="695" w:type="pct"/>
          </w:tcPr>
          <w:p w:rsidR="005F6AE9" w:rsidRPr="00B15DA1" w:rsidRDefault="00156BF1" w:rsidP="005F6A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Std Book" w:eastAsia="Times New Roman" w:hAnsi="Futura Std Book" w:cs="Times New Roman"/>
                <w:color w:val="000000"/>
                <w:sz w:val="26"/>
                <w:szCs w:val="16"/>
                <w:lang w:eastAsia="en-GB"/>
              </w:rPr>
            </w:pPr>
            <w:r>
              <w:rPr>
                <w:rFonts w:ascii="Futura Std Book" w:eastAsia="Times New Roman" w:hAnsi="Futura Std Book" w:cs="Times New Roman"/>
                <w:color w:val="000000"/>
                <w:sz w:val="26"/>
                <w:szCs w:val="16"/>
                <w:lang w:eastAsia="en-GB"/>
              </w:rPr>
              <w:t>£18,058</w:t>
            </w:r>
          </w:p>
        </w:tc>
        <w:tc>
          <w:tcPr>
            <w:tcW w:w="612" w:type="pct"/>
            <w:noWrap/>
          </w:tcPr>
          <w:p w:rsidR="005F6AE9" w:rsidRDefault="00156BF1" w:rsidP="005F6A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1 per site</w:t>
            </w:r>
          </w:p>
        </w:tc>
      </w:tr>
      <w:tr w:rsidR="005F6AE9" w:rsidRPr="00D24BF9" w:rsidTr="00414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" w:type="pct"/>
          </w:tcPr>
          <w:p w:rsidR="005F6AE9" w:rsidRDefault="005F6AE9" w:rsidP="005F6AE9">
            <w:pPr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I-TDN-M-FAT</w:t>
            </w:r>
          </w:p>
        </w:tc>
        <w:tc>
          <w:tcPr>
            <w:tcW w:w="2988" w:type="pct"/>
            <w:noWrap/>
          </w:tcPr>
          <w:p w:rsidR="005F6AE9" w:rsidRDefault="005F6AE9" w:rsidP="005F6A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Configuration and offsite installation activity including factory acceptance testing</w:t>
            </w:r>
          </w:p>
        </w:tc>
        <w:tc>
          <w:tcPr>
            <w:tcW w:w="695" w:type="pct"/>
          </w:tcPr>
          <w:p w:rsidR="005F6AE9" w:rsidRPr="00B15DA1" w:rsidRDefault="005F6AE9" w:rsidP="00156B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Std Book" w:eastAsia="Times New Roman" w:hAnsi="Futura Std Book" w:cs="Times New Roman"/>
                <w:color w:val="000000"/>
                <w:sz w:val="26"/>
                <w:szCs w:val="16"/>
                <w:lang w:eastAsia="en-GB"/>
              </w:rPr>
            </w:pPr>
            <w:r>
              <w:rPr>
                <w:rFonts w:ascii="Futura Std Book" w:eastAsia="Times New Roman" w:hAnsi="Futura Std Book" w:cs="Times New Roman"/>
                <w:color w:val="000000"/>
                <w:sz w:val="26"/>
                <w:szCs w:val="16"/>
                <w:lang w:eastAsia="en-GB"/>
              </w:rPr>
              <w:t>£</w:t>
            </w:r>
            <w:r w:rsidR="00156BF1">
              <w:rPr>
                <w:rFonts w:ascii="Futura Std Book" w:eastAsia="Times New Roman" w:hAnsi="Futura Std Book" w:cs="Times New Roman"/>
                <w:color w:val="000000"/>
                <w:sz w:val="26"/>
                <w:szCs w:val="16"/>
                <w:lang w:eastAsia="en-GB"/>
              </w:rPr>
              <w:t>63,917</w:t>
            </w:r>
          </w:p>
        </w:tc>
        <w:tc>
          <w:tcPr>
            <w:tcW w:w="612" w:type="pct"/>
            <w:noWrap/>
          </w:tcPr>
          <w:p w:rsidR="005F6AE9" w:rsidRDefault="005F6AE9" w:rsidP="005F6A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1 per site</w:t>
            </w:r>
          </w:p>
        </w:tc>
      </w:tr>
      <w:tr w:rsidR="005F6AE9" w:rsidRPr="00D24BF9" w:rsidTr="00414C6A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" w:type="pct"/>
          </w:tcPr>
          <w:p w:rsidR="005F6AE9" w:rsidRDefault="005F6AE9" w:rsidP="005F6AE9">
            <w:pPr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I-TDN-M-</w:t>
            </w:r>
            <w:r w:rsidR="00156BF1">
              <w:rPr>
                <w:rFonts w:ascii="Calibri" w:eastAsia="Times New Roman" w:hAnsi="Calibri" w:cs="Times New Roman"/>
                <w:color w:val="000000"/>
                <w:lang w:eastAsia="en-GB"/>
              </w:rPr>
              <w:t>Core1</w:t>
            </w:r>
          </w:p>
        </w:tc>
        <w:tc>
          <w:tcPr>
            <w:tcW w:w="2988" w:type="pct"/>
            <w:noWrap/>
          </w:tcPr>
          <w:p w:rsidR="005F6AE9" w:rsidRDefault="005F6AE9" w:rsidP="005F6A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Installation of Core</w:t>
            </w:r>
            <w:r w:rsidR="00156BF1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 1 including</w:t>
            </w: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, SAN, Firewall, and supporting software onto Site</w:t>
            </w:r>
          </w:p>
        </w:tc>
        <w:tc>
          <w:tcPr>
            <w:tcW w:w="695" w:type="pct"/>
          </w:tcPr>
          <w:p w:rsidR="005F6AE9" w:rsidRPr="00B15DA1" w:rsidRDefault="005F6AE9" w:rsidP="00156B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Std Book" w:eastAsia="Times New Roman" w:hAnsi="Futura Std Book" w:cs="Times New Roman"/>
                <w:color w:val="000000"/>
                <w:sz w:val="26"/>
                <w:szCs w:val="16"/>
                <w:lang w:eastAsia="en-GB"/>
              </w:rPr>
            </w:pPr>
            <w:r>
              <w:rPr>
                <w:rFonts w:ascii="Futura Std Book" w:eastAsia="Times New Roman" w:hAnsi="Futura Std Book" w:cs="Times New Roman"/>
                <w:color w:val="000000"/>
                <w:sz w:val="26"/>
                <w:szCs w:val="16"/>
                <w:lang w:eastAsia="en-GB"/>
              </w:rPr>
              <w:t>£</w:t>
            </w:r>
            <w:r w:rsidR="00156BF1">
              <w:rPr>
                <w:rFonts w:ascii="Futura Std Book" w:eastAsia="Times New Roman" w:hAnsi="Futura Std Book" w:cs="Times New Roman"/>
                <w:color w:val="000000"/>
                <w:sz w:val="26"/>
                <w:szCs w:val="16"/>
                <w:lang w:eastAsia="en-GB"/>
              </w:rPr>
              <w:t>95,750</w:t>
            </w:r>
          </w:p>
        </w:tc>
        <w:tc>
          <w:tcPr>
            <w:tcW w:w="612" w:type="pct"/>
            <w:noWrap/>
          </w:tcPr>
          <w:p w:rsidR="005F6AE9" w:rsidRDefault="005F6AE9" w:rsidP="005F6A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1 per site</w:t>
            </w:r>
          </w:p>
        </w:tc>
      </w:tr>
      <w:tr w:rsidR="00156BF1" w:rsidRPr="00D24BF9" w:rsidTr="00414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" w:type="pct"/>
          </w:tcPr>
          <w:p w:rsidR="00156BF1" w:rsidRDefault="00156BF1" w:rsidP="00156BF1">
            <w:pPr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I-TDN-M-Core2</w:t>
            </w:r>
          </w:p>
        </w:tc>
        <w:tc>
          <w:tcPr>
            <w:tcW w:w="2988" w:type="pct"/>
            <w:noWrap/>
          </w:tcPr>
          <w:p w:rsidR="00156BF1" w:rsidRDefault="00156BF1" w:rsidP="00156B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Installation of Core 2 including, SAN, Firewall, and supporting software onto Site</w:t>
            </w:r>
          </w:p>
        </w:tc>
        <w:tc>
          <w:tcPr>
            <w:tcW w:w="695" w:type="pct"/>
          </w:tcPr>
          <w:p w:rsidR="00156BF1" w:rsidRPr="00B15DA1" w:rsidRDefault="00156BF1" w:rsidP="00156B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Std Book" w:eastAsia="Times New Roman" w:hAnsi="Futura Std Book" w:cs="Times New Roman"/>
                <w:color w:val="000000"/>
                <w:sz w:val="26"/>
                <w:szCs w:val="16"/>
                <w:lang w:eastAsia="en-GB"/>
              </w:rPr>
            </w:pPr>
            <w:r>
              <w:rPr>
                <w:rFonts w:ascii="Futura Std Book" w:eastAsia="Times New Roman" w:hAnsi="Futura Std Book" w:cs="Times New Roman"/>
                <w:color w:val="000000"/>
                <w:sz w:val="26"/>
                <w:szCs w:val="16"/>
                <w:lang w:eastAsia="en-GB"/>
              </w:rPr>
              <w:t>£93,500</w:t>
            </w:r>
          </w:p>
        </w:tc>
        <w:tc>
          <w:tcPr>
            <w:tcW w:w="612" w:type="pct"/>
            <w:noWrap/>
          </w:tcPr>
          <w:p w:rsidR="00156BF1" w:rsidRDefault="00156BF1" w:rsidP="00156B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1 per site</w:t>
            </w:r>
          </w:p>
        </w:tc>
      </w:tr>
      <w:tr w:rsidR="00156BF1" w:rsidRPr="00D24BF9" w:rsidTr="00414C6A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" w:type="pct"/>
          </w:tcPr>
          <w:p w:rsidR="00156BF1" w:rsidRDefault="00156BF1" w:rsidP="00156BF1">
            <w:pPr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I-TDN-M-LAB</w:t>
            </w:r>
          </w:p>
        </w:tc>
        <w:tc>
          <w:tcPr>
            <w:tcW w:w="2988" w:type="pct"/>
            <w:noWrap/>
          </w:tcPr>
          <w:p w:rsidR="00156BF1" w:rsidRDefault="00156BF1" w:rsidP="00156B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Installation and configuration of Lab environment and other </w:t>
            </w:r>
            <w:r w:rsidR="0023059B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enhanced </w:t>
            </w: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supporting systems</w:t>
            </w:r>
            <w:r w:rsidR="0023059B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 including connection to LEARN</w:t>
            </w:r>
          </w:p>
        </w:tc>
        <w:tc>
          <w:tcPr>
            <w:tcW w:w="695" w:type="pct"/>
          </w:tcPr>
          <w:p w:rsidR="00156BF1" w:rsidRDefault="00156BF1" w:rsidP="00156B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Std Book" w:eastAsia="Times New Roman" w:hAnsi="Futura Std Book" w:cs="Times New Roman"/>
                <w:color w:val="000000"/>
                <w:sz w:val="26"/>
                <w:szCs w:val="16"/>
                <w:lang w:eastAsia="en-GB"/>
              </w:rPr>
            </w:pPr>
            <w:r>
              <w:rPr>
                <w:rFonts w:ascii="Futura Std Book" w:eastAsia="Times New Roman" w:hAnsi="Futura Std Book" w:cs="Times New Roman"/>
                <w:color w:val="000000"/>
                <w:sz w:val="26"/>
                <w:szCs w:val="16"/>
                <w:lang w:eastAsia="en-GB"/>
              </w:rPr>
              <w:t>£43,792</w:t>
            </w:r>
          </w:p>
        </w:tc>
        <w:tc>
          <w:tcPr>
            <w:tcW w:w="612" w:type="pct"/>
            <w:noWrap/>
          </w:tcPr>
          <w:p w:rsidR="00156BF1" w:rsidRDefault="00156BF1" w:rsidP="00156B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1 per site</w:t>
            </w:r>
          </w:p>
        </w:tc>
      </w:tr>
      <w:tr w:rsidR="00156BF1" w:rsidRPr="00D24BF9" w:rsidTr="00414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" w:type="pct"/>
          </w:tcPr>
          <w:p w:rsidR="00156BF1" w:rsidRDefault="00156BF1" w:rsidP="00156BF1">
            <w:pPr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I-TDN-M-Close</w:t>
            </w:r>
          </w:p>
        </w:tc>
        <w:tc>
          <w:tcPr>
            <w:tcW w:w="2988" w:type="pct"/>
            <w:noWrap/>
          </w:tcPr>
          <w:p w:rsidR="00156BF1" w:rsidRDefault="0023059B" w:rsidP="002305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Creation of documentation and </w:t>
            </w:r>
            <w:r w:rsidR="00156BF1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Project Close down </w:t>
            </w: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including</w:t>
            </w:r>
            <w:r w:rsidR="00156BF1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 handover</w:t>
            </w:r>
          </w:p>
        </w:tc>
        <w:tc>
          <w:tcPr>
            <w:tcW w:w="695" w:type="pct"/>
          </w:tcPr>
          <w:p w:rsidR="00156BF1" w:rsidRPr="00B15DA1" w:rsidRDefault="0023059B" w:rsidP="00156B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Std Book" w:eastAsia="Times New Roman" w:hAnsi="Futura Std Book" w:cs="Times New Roman"/>
                <w:color w:val="000000"/>
                <w:sz w:val="26"/>
                <w:szCs w:val="16"/>
                <w:lang w:eastAsia="en-GB"/>
              </w:rPr>
            </w:pPr>
            <w:r>
              <w:rPr>
                <w:rFonts w:ascii="Futura Std Book" w:eastAsia="Times New Roman" w:hAnsi="Futura Std Book" w:cs="Times New Roman"/>
                <w:color w:val="000000"/>
                <w:sz w:val="26"/>
                <w:szCs w:val="16"/>
                <w:lang w:eastAsia="en-GB"/>
              </w:rPr>
              <w:t>£50,833</w:t>
            </w:r>
          </w:p>
        </w:tc>
        <w:tc>
          <w:tcPr>
            <w:tcW w:w="612" w:type="pct"/>
            <w:noWrap/>
          </w:tcPr>
          <w:p w:rsidR="00156BF1" w:rsidRDefault="00156BF1" w:rsidP="00156B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1 per site</w:t>
            </w:r>
          </w:p>
        </w:tc>
      </w:tr>
    </w:tbl>
    <w:p w:rsidR="008547BA" w:rsidRDefault="008547BA" w:rsidP="00487F62">
      <w:pPr>
        <w:pStyle w:val="Heading2"/>
      </w:pPr>
    </w:p>
    <w:p w:rsidR="00B763D3" w:rsidRPr="00487F62" w:rsidRDefault="00B763D3" w:rsidP="00B763D3">
      <w:pPr>
        <w:pStyle w:val="Heading2"/>
      </w:pPr>
      <w:r>
        <w:t>Section 2 Support Non Recurring</w:t>
      </w:r>
    </w:p>
    <w:tbl>
      <w:tblPr>
        <w:tblStyle w:val="GridTable4Accent5"/>
        <w:tblW w:w="5000" w:type="pct"/>
        <w:tblLayout w:type="fixed"/>
        <w:tblLook w:val="04A0" w:firstRow="1" w:lastRow="0" w:firstColumn="1" w:lastColumn="0" w:noHBand="0" w:noVBand="1"/>
      </w:tblPr>
      <w:tblGrid>
        <w:gridCol w:w="1303"/>
        <w:gridCol w:w="5523"/>
        <w:gridCol w:w="1285"/>
        <w:gridCol w:w="1131"/>
      </w:tblGrid>
      <w:tr w:rsidR="00B763D3" w:rsidRPr="00D24BF9" w:rsidTr="00E11A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" w:type="pct"/>
          </w:tcPr>
          <w:p w:rsidR="00B763D3" w:rsidRPr="00D24BF9" w:rsidRDefault="00B763D3" w:rsidP="00E11A96">
            <w:pPr>
              <w:rPr>
                <w:rFonts w:ascii="Arial" w:eastAsia="Times New Roman" w:hAnsi="Arial" w:cs="Arial"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color w:val="FFFFFF"/>
                <w:sz w:val="24"/>
                <w:szCs w:val="24"/>
                <w:lang w:eastAsia="en-GB"/>
              </w:rPr>
              <w:t>Code</w:t>
            </w:r>
          </w:p>
        </w:tc>
        <w:tc>
          <w:tcPr>
            <w:tcW w:w="2988" w:type="pct"/>
            <w:hideMark/>
          </w:tcPr>
          <w:p w:rsidR="00B763D3" w:rsidRPr="00D24BF9" w:rsidRDefault="00B763D3" w:rsidP="00E11A9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 w:val="0"/>
                <w:bCs w:val="0"/>
                <w:color w:val="FFFFFF"/>
                <w:sz w:val="24"/>
                <w:szCs w:val="24"/>
                <w:lang w:eastAsia="en-GB"/>
              </w:rPr>
            </w:pPr>
            <w:r w:rsidRPr="00D24BF9">
              <w:rPr>
                <w:rFonts w:ascii="Arial" w:eastAsia="Times New Roman" w:hAnsi="Arial" w:cs="Arial"/>
                <w:color w:val="FFFFFF"/>
                <w:sz w:val="24"/>
                <w:szCs w:val="24"/>
                <w:lang w:eastAsia="en-GB"/>
              </w:rPr>
              <w:t xml:space="preserve">Section 1 - One-Off Fee (Non-Recurring)                                                                                              </w:t>
            </w:r>
          </w:p>
        </w:tc>
        <w:tc>
          <w:tcPr>
            <w:tcW w:w="695" w:type="pct"/>
            <w:hideMark/>
          </w:tcPr>
          <w:p w:rsidR="00B763D3" w:rsidRPr="00D24BF9" w:rsidRDefault="00B763D3" w:rsidP="00E11A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 w:val="0"/>
                <w:bCs w:val="0"/>
                <w:color w:val="FFFFFF"/>
                <w:sz w:val="24"/>
                <w:szCs w:val="24"/>
                <w:lang w:eastAsia="en-GB"/>
              </w:rPr>
            </w:pPr>
            <w:r w:rsidRPr="00D24BF9">
              <w:rPr>
                <w:rFonts w:ascii="Arial" w:eastAsia="Times New Roman" w:hAnsi="Arial" w:cs="Arial"/>
                <w:color w:val="FFFFFF"/>
                <w:sz w:val="24"/>
                <w:szCs w:val="24"/>
                <w:lang w:eastAsia="en-GB"/>
              </w:rPr>
              <w:t>Unit Price</w:t>
            </w:r>
          </w:p>
        </w:tc>
        <w:tc>
          <w:tcPr>
            <w:tcW w:w="612" w:type="pct"/>
            <w:hideMark/>
          </w:tcPr>
          <w:p w:rsidR="00B763D3" w:rsidRPr="00D24BF9" w:rsidRDefault="00B763D3" w:rsidP="00E11A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 w:val="0"/>
                <w:bCs w:val="0"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 w:val="0"/>
                <w:bCs w:val="0"/>
                <w:color w:val="FFFFFF"/>
                <w:sz w:val="24"/>
                <w:szCs w:val="24"/>
                <w:lang w:eastAsia="en-GB"/>
              </w:rPr>
              <w:t xml:space="preserve">Minimum </w:t>
            </w:r>
            <w:proofErr w:type="spellStart"/>
            <w:r>
              <w:rPr>
                <w:rFonts w:ascii="Arial" w:eastAsia="Times New Roman" w:hAnsi="Arial" w:cs="Arial"/>
                <w:b w:val="0"/>
                <w:bCs w:val="0"/>
                <w:color w:val="FFFFFF"/>
                <w:sz w:val="24"/>
                <w:szCs w:val="24"/>
                <w:lang w:eastAsia="en-GB"/>
              </w:rPr>
              <w:t>qty</w:t>
            </w:r>
            <w:proofErr w:type="spellEnd"/>
          </w:p>
        </w:tc>
      </w:tr>
      <w:tr w:rsidR="00B763D3" w:rsidRPr="00D24BF9" w:rsidTr="00E11A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" w:type="pct"/>
          </w:tcPr>
          <w:p w:rsidR="00B763D3" w:rsidRDefault="00B763D3" w:rsidP="00E11A96">
            <w:pPr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I-TDN-M-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Onboard</w:t>
            </w:r>
            <w:proofErr w:type="spellEnd"/>
          </w:p>
        </w:tc>
        <w:tc>
          <w:tcPr>
            <w:tcW w:w="2988" w:type="pct"/>
            <w:noWrap/>
          </w:tcPr>
          <w:p w:rsidR="00B763D3" w:rsidRDefault="00B763D3" w:rsidP="00E11A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Support Transition phase, provision of transition service to support migration to new system as per the service description</w:t>
            </w:r>
          </w:p>
        </w:tc>
        <w:tc>
          <w:tcPr>
            <w:tcW w:w="695" w:type="pct"/>
          </w:tcPr>
          <w:p w:rsidR="00B763D3" w:rsidRDefault="00B763D3" w:rsidP="00E11A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Std Book" w:eastAsia="Times New Roman" w:hAnsi="Futura Std Book" w:cs="Times New Roman"/>
                <w:color w:val="000000"/>
                <w:sz w:val="26"/>
                <w:szCs w:val="16"/>
                <w:lang w:eastAsia="en-GB"/>
              </w:rPr>
            </w:pPr>
            <w:r>
              <w:rPr>
                <w:rFonts w:ascii="Futura Std Book" w:eastAsia="Times New Roman" w:hAnsi="Futura Std Book" w:cs="Times New Roman"/>
                <w:color w:val="000000"/>
                <w:sz w:val="26"/>
                <w:szCs w:val="16"/>
                <w:lang w:eastAsia="en-GB"/>
              </w:rPr>
              <w:t>£93,125</w:t>
            </w:r>
          </w:p>
        </w:tc>
        <w:tc>
          <w:tcPr>
            <w:tcW w:w="612" w:type="pct"/>
            <w:noWrap/>
          </w:tcPr>
          <w:p w:rsidR="00B763D3" w:rsidRDefault="00B763D3" w:rsidP="00E11A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1 per site</w:t>
            </w:r>
          </w:p>
        </w:tc>
      </w:tr>
    </w:tbl>
    <w:p w:rsidR="00B763D3" w:rsidRPr="00B763D3" w:rsidRDefault="00B763D3" w:rsidP="00B763D3"/>
    <w:p w:rsidR="00025C38" w:rsidRDefault="008547BA" w:rsidP="008547BA">
      <w:pPr>
        <w:pStyle w:val="Heading2"/>
      </w:pPr>
      <w:r>
        <w:t xml:space="preserve">Section </w:t>
      </w:r>
      <w:r w:rsidR="00B763D3">
        <w:t>3</w:t>
      </w:r>
      <w:r>
        <w:t xml:space="preserve"> Provision of Support Reccuring </w:t>
      </w:r>
    </w:p>
    <w:tbl>
      <w:tblPr>
        <w:tblStyle w:val="GridTable4Accent5"/>
        <w:tblW w:w="5000" w:type="pct"/>
        <w:tblLayout w:type="fixed"/>
        <w:tblLook w:val="04A0" w:firstRow="1" w:lastRow="0" w:firstColumn="1" w:lastColumn="0" w:noHBand="0" w:noVBand="1"/>
      </w:tblPr>
      <w:tblGrid>
        <w:gridCol w:w="1011"/>
        <w:gridCol w:w="5669"/>
        <w:gridCol w:w="1431"/>
        <w:gridCol w:w="1131"/>
      </w:tblGrid>
      <w:tr w:rsidR="00534BCC" w:rsidRPr="00D24BF9" w:rsidTr="002305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7" w:type="pct"/>
          </w:tcPr>
          <w:p w:rsidR="00534BCC" w:rsidRPr="00D24BF9" w:rsidRDefault="00534BCC" w:rsidP="00025C38">
            <w:pPr>
              <w:rPr>
                <w:rFonts w:ascii="Arial" w:eastAsia="Times New Roman" w:hAnsi="Arial" w:cs="Arial"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color w:val="FFFFFF"/>
                <w:sz w:val="24"/>
                <w:szCs w:val="24"/>
                <w:lang w:eastAsia="en-GB"/>
              </w:rPr>
              <w:t>Code</w:t>
            </w:r>
          </w:p>
        </w:tc>
        <w:tc>
          <w:tcPr>
            <w:tcW w:w="3067" w:type="pct"/>
            <w:hideMark/>
          </w:tcPr>
          <w:p w:rsidR="00534BCC" w:rsidRPr="00D24BF9" w:rsidRDefault="00534BCC" w:rsidP="00025C3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 w:val="0"/>
                <w:bCs w:val="0"/>
                <w:color w:val="FFFFFF"/>
                <w:sz w:val="24"/>
                <w:szCs w:val="24"/>
                <w:lang w:eastAsia="en-GB"/>
              </w:rPr>
            </w:pPr>
            <w:r w:rsidRPr="00D24BF9">
              <w:rPr>
                <w:rFonts w:ascii="Arial" w:eastAsia="Times New Roman" w:hAnsi="Arial" w:cs="Arial"/>
                <w:color w:val="FFFFFF"/>
                <w:sz w:val="24"/>
                <w:szCs w:val="24"/>
                <w:lang w:eastAsia="en-GB"/>
              </w:rPr>
              <w:t xml:space="preserve">Section </w:t>
            </w:r>
            <w:r>
              <w:rPr>
                <w:rFonts w:ascii="Arial" w:eastAsia="Times New Roman" w:hAnsi="Arial" w:cs="Arial"/>
                <w:b w:val="0"/>
                <w:bCs w:val="0"/>
                <w:color w:val="FFFFFF"/>
                <w:sz w:val="24"/>
                <w:szCs w:val="24"/>
                <w:lang w:eastAsia="en-GB"/>
              </w:rPr>
              <w:t>3 Monthly Recurring cost</w:t>
            </w:r>
          </w:p>
        </w:tc>
        <w:tc>
          <w:tcPr>
            <w:tcW w:w="774" w:type="pct"/>
            <w:hideMark/>
          </w:tcPr>
          <w:p w:rsidR="00534BCC" w:rsidRPr="00D24BF9" w:rsidRDefault="00534BCC" w:rsidP="00D257F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 w:val="0"/>
                <w:bCs w:val="0"/>
                <w:color w:val="FFFFFF"/>
                <w:sz w:val="24"/>
                <w:szCs w:val="24"/>
                <w:lang w:eastAsia="en-GB"/>
              </w:rPr>
            </w:pPr>
            <w:r w:rsidRPr="00D24BF9">
              <w:rPr>
                <w:rFonts w:ascii="Arial" w:eastAsia="Times New Roman" w:hAnsi="Arial" w:cs="Arial"/>
                <w:color w:val="FFFFFF"/>
                <w:sz w:val="24"/>
                <w:szCs w:val="24"/>
                <w:lang w:eastAsia="en-GB"/>
              </w:rPr>
              <w:t>Unit Price</w:t>
            </w:r>
            <w:r>
              <w:rPr>
                <w:rFonts w:ascii="Arial" w:eastAsia="Times New Roman" w:hAnsi="Arial" w:cs="Arial"/>
                <w:color w:val="FFFFFF"/>
                <w:sz w:val="24"/>
                <w:szCs w:val="24"/>
                <w:lang w:eastAsia="en-GB"/>
              </w:rPr>
              <w:t xml:space="preserve">  Per Month</w:t>
            </w:r>
          </w:p>
        </w:tc>
        <w:tc>
          <w:tcPr>
            <w:tcW w:w="612" w:type="pct"/>
            <w:hideMark/>
          </w:tcPr>
          <w:p w:rsidR="00534BCC" w:rsidRPr="00D24BF9" w:rsidRDefault="00534BCC" w:rsidP="00D257F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 w:val="0"/>
                <w:bCs w:val="0"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 w:val="0"/>
                <w:bCs w:val="0"/>
                <w:color w:val="FFFFFF"/>
                <w:sz w:val="24"/>
                <w:szCs w:val="24"/>
                <w:lang w:eastAsia="en-GB"/>
              </w:rPr>
              <w:t xml:space="preserve">Minimum </w:t>
            </w:r>
            <w:proofErr w:type="spellStart"/>
            <w:r>
              <w:rPr>
                <w:rFonts w:ascii="Arial" w:eastAsia="Times New Roman" w:hAnsi="Arial" w:cs="Arial"/>
                <w:b w:val="0"/>
                <w:bCs w:val="0"/>
                <w:color w:val="FFFFFF"/>
                <w:sz w:val="24"/>
                <w:szCs w:val="24"/>
                <w:lang w:eastAsia="en-GB"/>
              </w:rPr>
              <w:t>qty</w:t>
            </w:r>
            <w:proofErr w:type="spellEnd"/>
          </w:p>
        </w:tc>
      </w:tr>
      <w:tr w:rsidR="00534BCC" w:rsidRPr="00D24BF9" w:rsidTr="002305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7" w:type="pct"/>
          </w:tcPr>
          <w:p w:rsidR="00534BCC" w:rsidRDefault="00B659A8" w:rsidP="00D257F4">
            <w:pPr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S-TDN-M-</w:t>
            </w:r>
            <w:r w:rsidR="00B70B76">
              <w:rPr>
                <w:rFonts w:ascii="Calibri" w:eastAsia="Times New Roman" w:hAnsi="Calibri" w:cs="Times New Roman"/>
                <w:color w:val="000000"/>
                <w:lang w:eastAsia="en-GB"/>
              </w:rPr>
              <w:t>ON</w:t>
            </w:r>
          </w:p>
        </w:tc>
        <w:tc>
          <w:tcPr>
            <w:tcW w:w="3067" w:type="pct"/>
            <w:noWrap/>
            <w:hideMark/>
          </w:tcPr>
          <w:p w:rsidR="00534BCC" w:rsidRPr="00D24BF9" w:rsidRDefault="0023059B" w:rsidP="00957A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Provision of central L2 and L3 support service as per the service description</w:t>
            </w:r>
            <w:r w:rsidR="00534BCC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 </w:t>
            </w:r>
          </w:p>
        </w:tc>
        <w:tc>
          <w:tcPr>
            <w:tcW w:w="774" w:type="pct"/>
            <w:hideMark/>
          </w:tcPr>
          <w:p w:rsidR="00534BCC" w:rsidRPr="00B304D5" w:rsidRDefault="0023059B" w:rsidP="002305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Std Book" w:eastAsia="Times New Roman" w:hAnsi="Futura Std Book" w:cs="Times New Roman"/>
                <w:b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Futura Std Book" w:eastAsia="Times New Roman" w:hAnsi="Futura Std Book" w:cs="Times New Roman"/>
                <w:color w:val="000000"/>
                <w:sz w:val="26"/>
                <w:szCs w:val="16"/>
                <w:lang w:eastAsia="en-GB"/>
              </w:rPr>
              <w:t>£</w:t>
            </w:r>
            <w:r w:rsidR="002F342E">
              <w:rPr>
                <w:rFonts w:ascii="Futura Std Book" w:eastAsia="Times New Roman" w:hAnsi="Futura Std Book" w:cs="Times New Roman"/>
                <w:color w:val="000000"/>
                <w:sz w:val="26"/>
                <w:szCs w:val="16"/>
                <w:lang w:eastAsia="en-GB"/>
              </w:rPr>
              <w:t>16,614</w:t>
            </w:r>
          </w:p>
        </w:tc>
        <w:tc>
          <w:tcPr>
            <w:tcW w:w="612" w:type="pct"/>
            <w:noWrap/>
            <w:hideMark/>
          </w:tcPr>
          <w:p w:rsidR="00534BCC" w:rsidRPr="00D24BF9" w:rsidRDefault="00842272" w:rsidP="00D257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36</w:t>
            </w:r>
            <w:r w:rsidR="00534BCC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 Month</w:t>
            </w:r>
          </w:p>
        </w:tc>
      </w:tr>
    </w:tbl>
    <w:p w:rsidR="0069016C" w:rsidRPr="0080360A" w:rsidRDefault="0023059B" w:rsidP="0069016C">
      <w:pPr>
        <w:pStyle w:val="Heading1"/>
      </w:pPr>
      <w:r>
        <w:t xml:space="preserve">Section </w:t>
      </w:r>
      <w:r w:rsidR="00B763D3">
        <w:t>4</w:t>
      </w:r>
      <w:r>
        <w:t xml:space="preserve"> External buildings</w:t>
      </w:r>
    </w:p>
    <w:p w:rsidR="00F640B1" w:rsidRDefault="0023059B" w:rsidP="0069016C">
      <w:pPr>
        <w:spacing w:after="0" w:line="240" w:lineRule="auto"/>
      </w:pPr>
      <w:r>
        <w:t>Sections 1 and 2 provide the basic core. Additional buildings can be added to the core to provide wireless services to external buildings on the same site.</w:t>
      </w:r>
    </w:p>
    <w:tbl>
      <w:tblPr>
        <w:tblStyle w:val="GridTable4Accent5"/>
        <w:tblW w:w="5000" w:type="pct"/>
        <w:tblLook w:val="04A0" w:firstRow="1" w:lastRow="0" w:firstColumn="1" w:lastColumn="0" w:noHBand="0" w:noVBand="1"/>
      </w:tblPr>
      <w:tblGrid>
        <w:gridCol w:w="1754"/>
        <w:gridCol w:w="4488"/>
        <w:gridCol w:w="1294"/>
        <w:gridCol w:w="1706"/>
      </w:tblGrid>
      <w:tr w:rsidR="0069016C" w:rsidRPr="0080360A" w:rsidTr="0038727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" w:type="pct"/>
          </w:tcPr>
          <w:p w:rsidR="0069016C" w:rsidRPr="0080360A" w:rsidRDefault="007E1044" w:rsidP="005D07CA">
            <w:r>
              <w:t>Part Code</w:t>
            </w:r>
          </w:p>
        </w:tc>
        <w:tc>
          <w:tcPr>
            <w:tcW w:w="2428" w:type="pct"/>
          </w:tcPr>
          <w:p w:rsidR="0069016C" w:rsidRPr="0080360A" w:rsidRDefault="0069016C" w:rsidP="005D07C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80360A">
              <w:t>Ad-Hoc Supplementary Services</w:t>
            </w:r>
          </w:p>
        </w:tc>
        <w:tc>
          <w:tcPr>
            <w:tcW w:w="700" w:type="pct"/>
          </w:tcPr>
          <w:p w:rsidR="0069016C" w:rsidRPr="0080360A" w:rsidRDefault="0069016C" w:rsidP="005D07C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80360A">
              <w:t>Minimum Order Quantity</w:t>
            </w:r>
          </w:p>
        </w:tc>
        <w:tc>
          <w:tcPr>
            <w:tcW w:w="923" w:type="pct"/>
          </w:tcPr>
          <w:p w:rsidR="0069016C" w:rsidRPr="0080360A" w:rsidRDefault="0066046A" w:rsidP="005D07C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Price per licence/product</w:t>
            </w:r>
          </w:p>
        </w:tc>
      </w:tr>
      <w:tr w:rsidR="001779F4" w:rsidRPr="0080360A" w:rsidTr="001779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</w:tcPr>
          <w:p w:rsidR="001779F4" w:rsidRDefault="001779F4" w:rsidP="006422AA">
            <w:r>
              <w:t>Part A Additional building preparation and installation</w:t>
            </w:r>
            <w:r w:rsidR="002F342E">
              <w:t xml:space="preserve"> </w:t>
            </w:r>
          </w:p>
        </w:tc>
      </w:tr>
      <w:tr w:rsidR="006422AA" w:rsidRPr="0080360A" w:rsidTr="003872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" w:type="pct"/>
          </w:tcPr>
          <w:p w:rsidR="006422AA" w:rsidRDefault="006422AA" w:rsidP="006422AA">
            <w:r>
              <w:t>AB-</w:t>
            </w:r>
            <w:r w:rsidR="006432D9">
              <w:t>TDN-M-</w:t>
            </w:r>
            <w:r>
              <w:t>Small</w:t>
            </w:r>
          </w:p>
        </w:tc>
        <w:tc>
          <w:tcPr>
            <w:tcW w:w="2428" w:type="pct"/>
          </w:tcPr>
          <w:p w:rsidR="006422AA" w:rsidRDefault="001779F4" w:rsidP="007748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Design and installation passive infrastructure to enable wireless networks to be extended to additional buildings. – Purchased in conjunction additional elements to provided access points, cabinets and fibre connections</w:t>
            </w:r>
          </w:p>
          <w:p w:rsidR="001C736B" w:rsidRDefault="001C736B" w:rsidP="001C73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Small 1 – 10 Access point (dependent on survey)</w:t>
            </w:r>
          </w:p>
        </w:tc>
        <w:tc>
          <w:tcPr>
            <w:tcW w:w="700" w:type="pct"/>
          </w:tcPr>
          <w:p w:rsidR="006422AA" w:rsidRDefault="002F342E" w:rsidP="006422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 per building (size dependent)</w:t>
            </w:r>
          </w:p>
        </w:tc>
        <w:tc>
          <w:tcPr>
            <w:tcW w:w="923" w:type="pct"/>
          </w:tcPr>
          <w:p w:rsidR="006422AA" w:rsidRDefault="001779F4" w:rsidP="006422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£2,790</w:t>
            </w:r>
          </w:p>
        </w:tc>
      </w:tr>
      <w:tr w:rsidR="006422AA" w:rsidRPr="0080360A" w:rsidTr="003872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" w:type="pct"/>
          </w:tcPr>
          <w:p w:rsidR="006422AA" w:rsidRPr="0080360A" w:rsidRDefault="006422AA" w:rsidP="006422AA">
            <w:r>
              <w:t>AB-</w:t>
            </w:r>
            <w:r w:rsidR="00B659A8">
              <w:t>TDN-M-</w:t>
            </w:r>
            <w:r>
              <w:t>Medium</w:t>
            </w:r>
          </w:p>
        </w:tc>
        <w:tc>
          <w:tcPr>
            <w:tcW w:w="2428" w:type="pct"/>
          </w:tcPr>
          <w:p w:rsidR="006422AA" w:rsidRDefault="001C736B" w:rsidP="00774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Design and installation passive infrastructure to enable wireless networks to be extended to additional buildings. – Purchased in conjunction additional elements to provided access points, cabinets and fibre connections</w:t>
            </w:r>
          </w:p>
          <w:p w:rsidR="001C736B" w:rsidRPr="0080360A" w:rsidRDefault="001C736B" w:rsidP="001C73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Medium 11 – 20 Access points (dependent on survey)</w:t>
            </w:r>
          </w:p>
        </w:tc>
        <w:tc>
          <w:tcPr>
            <w:tcW w:w="700" w:type="pct"/>
          </w:tcPr>
          <w:p w:rsidR="006422AA" w:rsidRPr="0080360A" w:rsidRDefault="002F342E" w:rsidP="006422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 per building (size dependent)</w:t>
            </w:r>
          </w:p>
        </w:tc>
        <w:tc>
          <w:tcPr>
            <w:tcW w:w="923" w:type="pct"/>
          </w:tcPr>
          <w:p w:rsidR="006422AA" w:rsidRPr="0080360A" w:rsidRDefault="001779F4" w:rsidP="006422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£4,165</w:t>
            </w:r>
          </w:p>
        </w:tc>
      </w:tr>
      <w:tr w:rsidR="006422AA" w:rsidRPr="0080360A" w:rsidTr="003872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" w:type="pct"/>
          </w:tcPr>
          <w:p w:rsidR="006422AA" w:rsidRPr="0080360A" w:rsidRDefault="00B659A8" w:rsidP="006422AA">
            <w:r>
              <w:t>AB-TDN-M-</w:t>
            </w:r>
            <w:r w:rsidR="006422AA">
              <w:t>Large</w:t>
            </w:r>
          </w:p>
        </w:tc>
        <w:tc>
          <w:tcPr>
            <w:tcW w:w="2428" w:type="pct"/>
          </w:tcPr>
          <w:p w:rsidR="006422AA" w:rsidRDefault="001C736B" w:rsidP="007748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Design and installation passive infrastructure to enable wireless networks to be extended to additional buildings. – Purchased in conjunction additional elements to provided access points, cabinets and fibre connections</w:t>
            </w:r>
          </w:p>
          <w:p w:rsidR="001C736B" w:rsidRPr="0080360A" w:rsidRDefault="001C736B" w:rsidP="001C73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Large Medium 21 – 50 Access points (dependent on survey)</w:t>
            </w:r>
          </w:p>
        </w:tc>
        <w:tc>
          <w:tcPr>
            <w:tcW w:w="700" w:type="pct"/>
          </w:tcPr>
          <w:p w:rsidR="006422AA" w:rsidRPr="0080360A" w:rsidRDefault="002F342E" w:rsidP="006422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 per building (size dependent)</w:t>
            </w:r>
          </w:p>
        </w:tc>
        <w:tc>
          <w:tcPr>
            <w:tcW w:w="923" w:type="pct"/>
          </w:tcPr>
          <w:p w:rsidR="006422AA" w:rsidRPr="0080360A" w:rsidRDefault="001779F4" w:rsidP="006422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£7,</w:t>
            </w:r>
            <w:r w:rsidR="002F342E">
              <w:t>170</w:t>
            </w:r>
          </w:p>
        </w:tc>
      </w:tr>
      <w:tr w:rsidR="001779F4" w:rsidRPr="0080360A" w:rsidTr="001779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</w:tcPr>
          <w:p w:rsidR="001779F4" w:rsidRDefault="001779F4" w:rsidP="006422AA">
            <w:r>
              <w:t>Part B Additional wireless access points for additional buildings as per Part A</w:t>
            </w:r>
          </w:p>
        </w:tc>
      </w:tr>
      <w:tr w:rsidR="007748A3" w:rsidRPr="0080360A" w:rsidTr="003872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" w:type="pct"/>
          </w:tcPr>
          <w:p w:rsidR="007748A3" w:rsidRDefault="007748A3" w:rsidP="006422AA">
            <w:r>
              <w:t>AB-TDN-M-APS</w:t>
            </w:r>
          </w:p>
        </w:tc>
        <w:tc>
          <w:tcPr>
            <w:tcW w:w="2428" w:type="pct"/>
          </w:tcPr>
          <w:p w:rsidR="007748A3" w:rsidRDefault="007748A3" w:rsidP="006422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Cisco 802.1 AC 4x4 MIMO Access points (must be ordered in conjunction with I-TDN-M-Wire)</w:t>
            </w:r>
          </w:p>
        </w:tc>
        <w:tc>
          <w:tcPr>
            <w:tcW w:w="700" w:type="pct"/>
          </w:tcPr>
          <w:p w:rsidR="007748A3" w:rsidRDefault="00425C40" w:rsidP="006422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23" w:type="pct"/>
          </w:tcPr>
          <w:p w:rsidR="007748A3" w:rsidRDefault="007748A3" w:rsidP="003358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£</w:t>
            </w:r>
            <w:r w:rsidR="003358FC">
              <w:t>759</w:t>
            </w:r>
          </w:p>
        </w:tc>
      </w:tr>
      <w:tr w:rsidR="007748A3" w:rsidRPr="0080360A" w:rsidTr="003872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" w:type="pct"/>
          </w:tcPr>
          <w:p w:rsidR="007748A3" w:rsidRDefault="007748A3" w:rsidP="006422AA">
            <w:r>
              <w:t>AB-TDN-M-TAP</w:t>
            </w:r>
          </w:p>
        </w:tc>
        <w:tc>
          <w:tcPr>
            <w:tcW w:w="2428" w:type="pct"/>
          </w:tcPr>
          <w:p w:rsidR="007748A3" w:rsidRDefault="007748A3" w:rsidP="00774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Installation of Cat 5e UTP outlet </w:t>
            </w:r>
            <w:proofErr w:type="spellStart"/>
            <w:r>
              <w:t>upto</w:t>
            </w:r>
            <w:proofErr w:type="spellEnd"/>
            <w:r>
              <w:t xml:space="preserve"> 40M from </w:t>
            </w:r>
            <w:r>
              <w:lastRenderedPageBreak/>
              <w:t>cabinet. Including trunking, and minimum containment to a new tap and mounting of access point</w:t>
            </w:r>
          </w:p>
        </w:tc>
        <w:tc>
          <w:tcPr>
            <w:tcW w:w="700" w:type="pct"/>
          </w:tcPr>
          <w:p w:rsidR="007748A3" w:rsidRDefault="002F342E" w:rsidP="006422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lastRenderedPageBreak/>
              <w:t>1 per AP</w:t>
            </w:r>
          </w:p>
        </w:tc>
        <w:tc>
          <w:tcPr>
            <w:tcW w:w="923" w:type="pct"/>
          </w:tcPr>
          <w:p w:rsidR="007748A3" w:rsidRDefault="002F342E" w:rsidP="006422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£965</w:t>
            </w:r>
          </w:p>
        </w:tc>
      </w:tr>
      <w:tr w:rsidR="00387279" w:rsidRPr="0080360A" w:rsidTr="003872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</w:tcPr>
          <w:p w:rsidR="00387279" w:rsidRDefault="00387279" w:rsidP="006422AA">
            <w:r>
              <w:lastRenderedPageBreak/>
              <w:t>Part C Access Layer Switching for additional Buildings.</w:t>
            </w:r>
          </w:p>
        </w:tc>
      </w:tr>
      <w:tr w:rsidR="00387279" w:rsidRPr="0080360A" w:rsidTr="003872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" w:type="pct"/>
          </w:tcPr>
          <w:p w:rsidR="00387279" w:rsidRDefault="00387279" w:rsidP="006422AA">
            <w:r>
              <w:t>AB-TDN-M-8P</w:t>
            </w:r>
          </w:p>
        </w:tc>
        <w:tc>
          <w:tcPr>
            <w:tcW w:w="2428" w:type="pct"/>
          </w:tcPr>
          <w:p w:rsidR="00387279" w:rsidRDefault="00387279" w:rsidP="00774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Cisco 8 Port </w:t>
            </w:r>
            <w:proofErr w:type="spellStart"/>
            <w:r>
              <w:t>PoE</w:t>
            </w:r>
            <w:proofErr w:type="spellEnd"/>
            <w:r>
              <w:t xml:space="preserve"> Switch including supporting optics and 3 years manufactures support.</w:t>
            </w:r>
          </w:p>
        </w:tc>
        <w:tc>
          <w:tcPr>
            <w:tcW w:w="700" w:type="pct"/>
          </w:tcPr>
          <w:p w:rsidR="00387279" w:rsidRDefault="002E55F8" w:rsidP="006422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  <w:tc>
          <w:tcPr>
            <w:tcW w:w="923" w:type="pct"/>
          </w:tcPr>
          <w:p w:rsidR="00387279" w:rsidRDefault="00387279" w:rsidP="00387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£2,</w:t>
            </w:r>
            <w:r w:rsidR="00A56A02">
              <w:t>135</w:t>
            </w:r>
          </w:p>
        </w:tc>
      </w:tr>
      <w:tr w:rsidR="00387279" w:rsidRPr="0080360A" w:rsidTr="003872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" w:type="pct"/>
          </w:tcPr>
          <w:p w:rsidR="00387279" w:rsidRDefault="00387279" w:rsidP="006422AA">
            <w:r>
              <w:t>AB-TDN-M-24P</w:t>
            </w:r>
          </w:p>
        </w:tc>
        <w:tc>
          <w:tcPr>
            <w:tcW w:w="2428" w:type="pct"/>
          </w:tcPr>
          <w:p w:rsidR="00387279" w:rsidRDefault="00387279" w:rsidP="007748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Cisco 24 Port </w:t>
            </w:r>
            <w:proofErr w:type="spellStart"/>
            <w:r>
              <w:t>PoE</w:t>
            </w:r>
            <w:proofErr w:type="spellEnd"/>
            <w:r>
              <w:t xml:space="preserve"> Switch including supporting optics and 3 years manufactures support.</w:t>
            </w:r>
          </w:p>
        </w:tc>
        <w:tc>
          <w:tcPr>
            <w:tcW w:w="700" w:type="pct"/>
          </w:tcPr>
          <w:p w:rsidR="00387279" w:rsidRDefault="002E55F8" w:rsidP="006422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  <w:tc>
          <w:tcPr>
            <w:tcW w:w="923" w:type="pct"/>
          </w:tcPr>
          <w:p w:rsidR="00387279" w:rsidRDefault="00387279" w:rsidP="006422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£4,742</w:t>
            </w:r>
          </w:p>
        </w:tc>
      </w:tr>
      <w:tr w:rsidR="00387279" w:rsidRPr="0080360A" w:rsidTr="003872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" w:type="pct"/>
          </w:tcPr>
          <w:p w:rsidR="00387279" w:rsidRDefault="00387279" w:rsidP="006422AA">
            <w:r>
              <w:t>AB-TDN-M-48P</w:t>
            </w:r>
          </w:p>
        </w:tc>
        <w:tc>
          <w:tcPr>
            <w:tcW w:w="2428" w:type="pct"/>
          </w:tcPr>
          <w:p w:rsidR="00387279" w:rsidRDefault="00387279" w:rsidP="00774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Cisco 48 Port </w:t>
            </w:r>
            <w:proofErr w:type="spellStart"/>
            <w:r>
              <w:t>PoE</w:t>
            </w:r>
            <w:proofErr w:type="spellEnd"/>
            <w:r>
              <w:t xml:space="preserve"> Switch including supporting optics and 3 years manufactures support.</w:t>
            </w:r>
          </w:p>
        </w:tc>
        <w:tc>
          <w:tcPr>
            <w:tcW w:w="700" w:type="pct"/>
          </w:tcPr>
          <w:p w:rsidR="00387279" w:rsidRDefault="002E55F8" w:rsidP="006422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  <w:tc>
          <w:tcPr>
            <w:tcW w:w="923" w:type="pct"/>
          </w:tcPr>
          <w:p w:rsidR="00387279" w:rsidRDefault="00387279" w:rsidP="006422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£6,917</w:t>
            </w:r>
          </w:p>
        </w:tc>
      </w:tr>
      <w:tr w:rsidR="001779F4" w:rsidRPr="0080360A" w:rsidTr="001779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</w:tcPr>
          <w:p w:rsidR="001779F4" w:rsidRDefault="001779F4" w:rsidP="00387279">
            <w:r>
              <w:t xml:space="preserve">Part </w:t>
            </w:r>
            <w:r w:rsidR="00387279">
              <w:t>D</w:t>
            </w:r>
            <w:r>
              <w:t xml:space="preserve"> Data cabinets for additional buildings minimum of one per buildings either 12 U or 42 depending on number of connections required.</w:t>
            </w:r>
          </w:p>
        </w:tc>
      </w:tr>
      <w:tr w:rsidR="007748A3" w:rsidRPr="0080360A" w:rsidTr="003872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" w:type="pct"/>
          </w:tcPr>
          <w:p w:rsidR="007748A3" w:rsidRDefault="007748A3" w:rsidP="006422AA">
            <w:r>
              <w:t>AB-TDN-M-CAP12U</w:t>
            </w:r>
          </w:p>
        </w:tc>
        <w:tc>
          <w:tcPr>
            <w:tcW w:w="2428" w:type="pct"/>
          </w:tcPr>
          <w:p w:rsidR="007748A3" w:rsidRDefault="007748A3" w:rsidP="007748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Supply and installation of new wall mounted 12 U 600mm Deep </w:t>
            </w:r>
            <w:proofErr w:type="spellStart"/>
            <w:r>
              <w:t>Comms</w:t>
            </w:r>
            <w:proofErr w:type="spellEnd"/>
            <w:r>
              <w:t xml:space="preserve"> Cabinet including PDU, </w:t>
            </w:r>
            <w:proofErr w:type="spellStart"/>
            <w:r>
              <w:t>Int</w:t>
            </w:r>
            <w:proofErr w:type="spellEnd"/>
            <w:r>
              <w:t xml:space="preserve"> Earth Bar.  </w:t>
            </w:r>
          </w:p>
        </w:tc>
        <w:tc>
          <w:tcPr>
            <w:tcW w:w="700" w:type="pct"/>
          </w:tcPr>
          <w:p w:rsidR="007748A3" w:rsidRDefault="002F342E" w:rsidP="006422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 per additional building size dependent</w:t>
            </w:r>
          </w:p>
        </w:tc>
        <w:tc>
          <w:tcPr>
            <w:tcW w:w="923" w:type="pct"/>
          </w:tcPr>
          <w:p w:rsidR="007748A3" w:rsidRDefault="002F342E" w:rsidP="006422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£1,160</w:t>
            </w:r>
          </w:p>
        </w:tc>
      </w:tr>
      <w:tr w:rsidR="007748A3" w:rsidRPr="0080360A" w:rsidTr="003872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" w:type="pct"/>
          </w:tcPr>
          <w:p w:rsidR="007748A3" w:rsidRDefault="007748A3" w:rsidP="007748A3">
            <w:r>
              <w:t>AB-TDN-M-CAP42U</w:t>
            </w:r>
          </w:p>
        </w:tc>
        <w:tc>
          <w:tcPr>
            <w:tcW w:w="2428" w:type="pct"/>
          </w:tcPr>
          <w:p w:rsidR="007748A3" w:rsidRDefault="007748A3" w:rsidP="007748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Supply and installat</w:t>
            </w:r>
            <w:r w:rsidR="002D6078">
              <w:t>ion of new wall mounted 42 U 800 x 1000</w:t>
            </w:r>
            <w:r>
              <w:t xml:space="preserve">mm Deep </w:t>
            </w:r>
            <w:proofErr w:type="spellStart"/>
            <w:r>
              <w:t>Comms</w:t>
            </w:r>
            <w:proofErr w:type="spellEnd"/>
            <w:r>
              <w:t xml:space="preserve"> Cabinet including PDU, </w:t>
            </w:r>
            <w:proofErr w:type="spellStart"/>
            <w:r>
              <w:t>Int</w:t>
            </w:r>
            <w:proofErr w:type="spellEnd"/>
            <w:r>
              <w:t xml:space="preserve"> Earth Bar.  </w:t>
            </w:r>
          </w:p>
        </w:tc>
        <w:tc>
          <w:tcPr>
            <w:tcW w:w="700" w:type="pct"/>
          </w:tcPr>
          <w:p w:rsidR="007748A3" w:rsidRDefault="002F342E" w:rsidP="007748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 per additional building size dependent</w:t>
            </w:r>
          </w:p>
        </w:tc>
        <w:tc>
          <w:tcPr>
            <w:tcW w:w="923" w:type="pct"/>
          </w:tcPr>
          <w:p w:rsidR="007748A3" w:rsidRDefault="002F342E" w:rsidP="007748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£5,370</w:t>
            </w:r>
          </w:p>
        </w:tc>
      </w:tr>
      <w:tr w:rsidR="001779F4" w:rsidRPr="0080360A" w:rsidTr="001779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</w:tcPr>
          <w:p w:rsidR="001779F4" w:rsidRDefault="001779F4" w:rsidP="00387279">
            <w:r>
              <w:t xml:space="preserve">Part </w:t>
            </w:r>
            <w:r w:rsidR="00387279">
              <w:t>E</w:t>
            </w:r>
            <w:r>
              <w:t xml:space="preserve"> Data Links between buildings and main site. Using existing Pit and duct or extending pit and duct. </w:t>
            </w:r>
          </w:p>
        </w:tc>
      </w:tr>
      <w:tr w:rsidR="007748A3" w:rsidRPr="0080360A" w:rsidTr="003872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" w:type="pct"/>
          </w:tcPr>
          <w:p w:rsidR="007748A3" w:rsidRDefault="007748A3" w:rsidP="001C736B">
            <w:r>
              <w:t>AB-TD</w:t>
            </w:r>
            <w:r w:rsidR="001779F4">
              <w:t>N-M-</w:t>
            </w:r>
            <w:proofErr w:type="spellStart"/>
            <w:r w:rsidR="001779F4">
              <w:t>Fibre</w:t>
            </w:r>
            <w:r w:rsidR="001C736B">
              <w:t>INT</w:t>
            </w:r>
            <w:proofErr w:type="spellEnd"/>
          </w:p>
        </w:tc>
        <w:tc>
          <w:tcPr>
            <w:tcW w:w="2428" w:type="pct"/>
          </w:tcPr>
          <w:p w:rsidR="007748A3" w:rsidRDefault="001779F4" w:rsidP="003B55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Installation of new fibre</w:t>
            </w:r>
            <w:r w:rsidR="001C736B">
              <w:t xml:space="preserve"> </w:t>
            </w:r>
            <w:r>
              <w:t>run</w:t>
            </w:r>
            <w:r w:rsidR="001C736B">
              <w:t xml:space="preserve"> (internal)</w:t>
            </w:r>
            <w:r>
              <w:t xml:space="preserve"> including the supply and installation of new </w:t>
            </w:r>
            <w:r w:rsidR="001C736B">
              <w:t>12</w:t>
            </w:r>
            <w:r>
              <w:t xml:space="preserve"> core single mode fibre cabinet to cabinet including patch panels and termination components, term and test (MAX LENGTH </w:t>
            </w:r>
            <w:r w:rsidR="003B5544">
              <w:t>30M)</w:t>
            </w:r>
          </w:p>
        </w:tc>
        <w:tc>
          <w:tcPr>
            <w:tcW w:w="700" w:type="pct"/>
          </w:tcPr>
          <w:p w:rsidR="007748A3" w:rsidRDefault="002F342E" w:rsidP="007748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 per additional building size dependent</w:t>
            </w:r>
          </w:p>
        </w:tc>
        <w:tc>
          <w:tcPr>
            <w:tcW w:w="923" w:type="pct"/>
          </w:tcPr>
          <w:p w:rsidR="007748A3" w:rsidRDefault="001779F4" w:rsidP="007748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£3,565</w:t>
            </w:r>
          </w:p>
        </w:tc>
      </w:tr>
      <w:tr w:rsidR="001779F4" w:rsidRPr="0080360A" w:rsidTr="003872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" w:type="pct"/>
          </w:tcPr>
          <w:p w:rsidR="001779F4" w:rsidRDefault="001779F4" w:rsidP="001779F4">
            <w:r>
              <w:t>AB-TDN-M-Fibre12</w:t>
            </w:r>
          </w:p>
        </w:tc>
        <w:tc>
          <w:tcPr>
            <w:tcW w:w="2428" w:type="pct"/>
          </w:tcPr>
          <w:p w:rsidR="001779F4" w:rsidRDefault="001779F4" w:rsidP="001779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Installation of new fibre run</w:t>
            </w:r>
            <w:r w:rsidR="001C736B">
              <w:t xml:space="preserve"> (external)</w:t>
            </w:r>
            <w:r>
              <w:t xml:space="preserve"> including the supply and installation of new 12 core single mode fibre cabinet to cabinet including patch panels and termination component</w:t>
            </w:r>
            <w:r w:rsidR="003B5544">
              <w:t>s, term and test (MAX LENGTH 200M</w:t>
            </w:r>
            <w:r>
              <w:t>)</w:t>
            </w:r>
          </w:p>
        </w:tc>
        <w:tc>
          <w:tcPr>
            <w:tcW w:w="700" w:type="pct"/>
          </w:tcPr>
          <w:p w:rsidR="001779F4" w:rsidRDefault="002F342E" w:rsidP="001779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 per additional building size dependent</w:t>
            </w:r>
          </w:p>
        </w:tc>
        <w:tc>
          <w:tcPr>
            <w:tcW w:w="923" w:type="pct"/>
          </w:tcPr>
          <w:p w:rsidR="001779F4" w:rsidRDefault="001779F4" w:rsidP="001779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£6,</w:t>
            </w:r>
            <w:r w:rsidR="002F342E">
              <w:t>365</w:t>
            </w:r>
          </w:p>
        </w:tc>
      </w:tr>
      <w:tr w:rsidR="001779F4" w:rsidRPr="0080360A" w:rsidTr="003872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" w:type="pct"/>
          </w:tcPr>
          <w:p w:rsidR="001779F4" w:rsidRDefault="001779F4" w:rsidP="001779F4">
            <w:r>
              <w:t>AB-TDN-M-Fibre24</w:t>
            </w:r>
          </w:p>
        </w:tc>
        <w:tc>
          <w:tcPr>
            <w:tcW w:w="2428" w:type="pct"/>
          </w:tcPr>
          <w:p w:rsidR="001779F4" w:rsidRDefault="001779F4" w:rsidP="003B55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Installation of new fibre run</w:t>
            </w:r>
            <w:r w:rsidR="001C736B">
              <w:t xml:space="preserve"> (external) </w:t>
            </w:r>
            <w:r>
              <w:t xml:space="preserve"> including the supply and installation of new 24 core single mode fibre cabinet to cabinet including patch panels and termination components, term and test (MAX LENGTH </w:t>
            </w:r>
            <w:r w:rsidR="003B5544">
              <w:t>200M</w:t>
            </w:r>
            <w:r>
              <w:t>)</w:t>
            </w:r>
          </w:p>
        </w:tc>
        <w:tc>
          <w:tcPr>
            <w:tcW w:w="700" w:type="pct"/>
          </w:tcPr>
          <w:p w:rsidR="001779F4" w:rsidRDefault="002F342E" w:rsidP="001779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 per additional building size dependent</w:t>
            </w:r>
          </w:p>
        </w:tc>
        <w:tc>
          <w:tcPr>
            <w:tcW w:w="923" w:type="pct"/>
          </w:tcPr>
          <w:p w:rsidR="001779F4" w:rsidRDefault="001779F4" w:rsidP="001779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£6,960</w:t>
            </w:r>
          </w:p>
        </w:tc>
      </w:tr>
      <w:tr w:rsidR="001779F4" w:rsidRPr="0080360A" w:rsidTr="003872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" w:type="pct"/>
          </w:tcPr>
          <w:p w:rsidR="001779F4" w:rsidRDefault="001779F4" w:rsidP="001779F4">
            <w:r>
              <w:t>AB-TDN-M-PIT</w:t>
            </w:r>
          </w:p>
        </w:tc>
        <w:tc>
          <w:tcPr>
            <w:tcW w:w="2428" w:type="pct"/>
          </w:tcPr>
          <w:p w:rsidR="001779F4" w:rsidRDefault="001779F4" w:rsidP="001C73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Extension of existing pi</w:t>
            </w:r>
            <w:r w:rsidR="001C736B">
              <w:t>t</w:t>
            </w:r>
            <w:r>
              <w:t xml:space="preserve"> and duct to allow additional buildings to be connected </w:t>
            </w:r>
            <w:proofErr w:type="spellStart"/>
            <w:r>
              <w:t>upto</w:t>
            </w:r>
            <w:proofErr w:type="spellEnd"/>
            <w:r>
              <w:t xml:space="preserve"> 30M</w:t>
            </w:r>
          </w:p>
        </w:tc>
        <w:tc>
          <w:tcPr>
            <w:tcW w:w="700" w:type="pct"/>
          </w:tcPr>
          <w:p w:rsidR="001779F4" w:rsidRDefault="002F342E" w:rsidP="001779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  <w:tc>
          <w:tcPr>
            <w:tcW w:w="923" w:type="pct"/>
          </w:tcPr>
          <w:p w:rsidR="001779F4" w:rsidRDefault="001779F4" w:rsidP="001779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£5,</w:t>
            </w:r>
            <w:r w:rsidR="002F342E">
              <w:t>490</w:t>
            </w:r>
          </w:p>
        </w:tc>
      </w:tr>
    </w:tbl>
    <w:p w:rsidR="00B70B76" w:rsidRDefault="00B70B76" w:rsidP="00B70B76"/>
    <w:p w:rsidR="001779F4" w:rsidRDefault="001C736B" w:rsidP="003B5544">
      <w:pPr>
        <w:pStyle w:val="Heading1"/>
      </w:pPr>
      <w:r>
        <w:t>Additional buildings</w:t>
      </w:r>
    </w:p>
    <w:p w:rsidR="001779F4" w:rsidRDefault="001779F4" w:rsidP="00B70B76">
      <w:r>
        <w:t xml:space="preserve">The primary service provides a core and wireless infrastructure including connection of existing suitable buildings. Additional buildings can be added to the network </w:t>
      </w:r>
      <w:r w:rsidR="003B5544">
        <w:t>up to the maximum connection supported by the network.</w:t>
      </w:r>
    </w:p>
    <w:p w:rsidR="001C736B" w:rsidRDefault="001C736B" w:rsidP="00B70B76">
      <w:r>
        <w:lastRenderedPageBreak/>
        <w:t xml:space="preserve">Additional buildings require 5 components, </w:t>
      </w:r>
    </w:p>
    <w:p w:rsidR="001C736B" w:rsidRPr="003B5544" w:rsidRDefault="001C736B" w:rsidP="003B5544">
      <w:pPr>
        <w:pStyle w:val="ListParagraph"/>
        <w:numPr>
          <w:ilvl w:val="0"/>
          <w:numId w:val="5"/>
        </w:numPr>
      </w:pPr>
      <w:r w:rsidRPr="003B5544">
        <w:t>Part A) Design and installation determined by size of building / number of access points to be installed</w:t>
      </w:r>
    </w:p>
    <w:p w:rsidR="001C736B" w:rsidRPr="003B5544" w:rsidRDefault="001C736B" w:rsidP="003B5544">
      <w:pPr>
        <w:pStyle w:val="ListParagraph"/>
        <w:numPr>
          <w:ilvl w:val="0"/>
          <w:numId w:val="5"/>
        </w:numPr>
      </w:pPr>
      <w:r w:rsidRPr="003B5544">
        <w:t>Part B) Additional Access points including the AP and the cable connection to provide a TAP to the AP (including cable run between cabinet and AP.)</w:t>
      </w:r>
    </w:p>
    <w:p w:rsidR="003358FC" w:rsidRPr="003B5544" w:rsidRDefault="003358FC" w:rsidP="003B5544">
      <w:pPr>
        <w:pStyle w:val="ListParagraph"/>
        <w:numPr>
          <w:ilvl w:val="0"/>
          <w:numId w:val="5"/>
        </w:numPr>
      </w:pPr>
      <w:r w:rsidRPr="003B5544">
        <w:t xml:space="preserve">Part C) Provision of Active Network switching. Most buildings will require a switch but existing switches can be utilised where available and </w:t>
      </w:r>
      <w:r w:rsidR="003B5544" w:rsidRPr="003B5544">
        <w:t>compatible</w:t>
      </w:r>
      <w:r w:rsidRPr="003B5544">
        <w:t>.</w:t>
      </w:r>
    </w:p>
    <w:p w:rsidR="001C736B" w:rsidRPr="003B5544" w:rsidRDefault="001C736B" w:rsidP="003B5544">
      <w:pPr>
        <w:pStyle w:val="ListParagraph"/>
        <w:numPr>
          <w:ilvl w:val="0"/>
          <w:numId w:val="5"/>
        </w:numPr>
      </w:pPr>
      <w:r w:rsidRPr="003B5544">
        <w:t xml:space="preserve">Part </w:t>
      </w:r>
      <w:r w:rsidR="003358FC" w:rsidRPr="003B5544">
        <w:t>D</w:t>
      </w:r>
      <w:r w:rsidRPr="003B5544">
        <w:t xml:space="preserve">) Cabinet to install Active network equipment </w:t>
      </w:r>
    </w:p>
    <w:p w:rsidR="001C736B" w:rsidRPr="003B5544" w:rsidRDefault="001C736B" w:rsidP="003B5544">
      <w:pPr>
        <w:pStyle w:val="ListParagraph"/>
        <w:numPr>
          <w:ilvl w:val="0"/>
          <w:numId w:val="5"/>
        </w:numPr>
      </w:pPr>
      <w:r w:rsidRPr="003B5544">
        <w:t xml:space="preserve">Part </w:t>
      </w:r>
      <w:r w:rsidR="003358FC" w:rsidRPr="003B5544">
        <w:t>E</w:t>
      </w:r>
      <w:r w:rsidRPr="003B5544">
        <w:t>) Fibre connection between the core and the additional building.</w:t>
      </w:r>
    </w:p>
    <w:p w:rsidR="001C736B" w:rsidRDefault="001C736B" w:rsidP="00B70B76">
      <w:r>
        <w:t>Example</w:t>
      </w:r>
    </w:p>
    <w:p w:rsidR="001C736B" w:rsidRDefault="001C736B" w:rsidP="00B70B76">
      <w:r>
        <w:t>An additional building within 40M of the main core / distribution point requires wireless connection to the LEARN services. Following a site survey it is determined that building is a small and requires 6 access points for coverage. The existing pit and duct is available and can be reused.</w:t>
      </w:r>
      <w:r w:rsidR="00862DB0">
        <w:t xml:space="preserve"> And external fibre is required</w:t>
      </w:r>
    </w:p>
    <w:tbl>
      <w:tblPr>
        <w:tblStyle w:val="GridTable4Accent5"/>
        <w:tblW w:w="0" w:type="auto"/>
        <w:tblLook w:val="04A0" w:firstRow="1" w:lastRow="0" w:firstColumn="1" w:lastColumn="0" w:noHBand="0" w:noVBand="1"/>
      </w:tblPr>
      <w:tblGrid>
        <w:gridCol w:w="1819"/>
        <w:gridCol w:w="1970"/>
        <w:gridCol w:w="1855"/>
        <w:gridCol w:w="1686"/>
        <w:gridCol w:w="1686"/>
      </w:tblGrid>
      <w:tr w:rsidR="00862DB0" w:rsidTr="00862D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9" w:type="dxa"/>
          </w:tcPr>
          <w:p w:rsidR="00862DB0" w:rsidRDefault="00862DB0" w:rsidP="00B70B76">
            <w:r>
              <w:t>Code</w:t>
            </w:r>
          </w:p>
        </w:tc>
        <w:tc>
          <w:tcPr>
            <w:tcW w:w="1970" w:type="dxa"/>
          </w:tcPr>
          <w:p w:rsidR="00862DB0" w:rsidRDefault="00862DB0" w:rsidP="00B70B7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Description</w:t>
            </w:r>
          </w:p>
        </w:tc>
        <w:tc>
          <w:tcPr>
            <w:tcW w:w="1855" w:type="dxa"/>
          </w:tcPr>
          <w:p w:rsidR="00862DB0" w:rsidRDefault="00862DB0" w:rsidP="00B70B7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Unit Price</w:t>
            </w:r>
          </w:p>
        </w:tc>
        <w:tc>
          <w:tcPr>
            <w:tcW w:w="1686" w:type="dxa"/>
          </w:tcPr>
          <w:p w:rsidR="00862DB0" w:rsidRDefault="00862DB0" w:rsidP="00B70B7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Quantity</w:t>
            </w:r>
          </w:p>
        </w:tc>
        <w:tc>
          <w:tcPr>
            <w:tcW w:w="1686" w:type="dxa"/>
          </w:tcPr>
          <w:p w:rsidR="00862DB0" w:rsidRDefault="00862DB0" w:rsidP="00B70B7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Total Price</w:t>
            </w:r>
          </w:p>
        </w:tc>
      </w:tr>
      <w:tr w:rsidR="00862DB0" w:rsidTr="00862D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5"/>
          </w:tcPr>
          <w:p w:rsidR="00862DB0" w:rsidRDefault="00862DB0" w:rsidP="00B70B76">
            <w:r>
              <w:t>Part A Installation Pack</w:t>
            </w:r>
          </w:p>
        </w:tc>
      </w:tr>
      <w:tr w:rsidR="00862DB0" w:rsidTr="00862D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9" w:type="dxa"/>
          </w:tcPr>
          <w:p w:rsidR="00862DB0" w:rsidRDefault="00862DB0" w:rsidP="00B70B76">
            <w:r>
              <w:t xml:space="preserve">AB-TDN-M-Small  </w:t>
            </w:r>
          </w:p>
        </w:tc>
        <w:tc>
          <w:tcPr>
            <w:tcW w:w="1970" w:type="dxa"/>
          </w:tcPr>
          <w:p w:rsidR="00862DB0" w:rsidRDefault="00862DB0" w:rsidP="00B70B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Provision of a Small Building installation pack</w:t>
            </w:r>
          </w:p>
        </w:tc>
        <w:tc>
          <w:tcPr>
            <w:tcW w:w="1855" w:type="dxa"/>
          </w:tcPr>
          <w:p w:rsidR="00862DB0" w:rsidRDefault="00862DB0" w:rsidP="00862D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£2,790</w:t>
            </w:r>
          </w:p>
          <w:p w:rsidR="00862DB0" w:rsidRDefault="00862DB0" w:rsidP="00B70B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86" w:type="dxa"/>
          </w:tcPr>
          <w:p w:rsidR="00862DB0" w:rsidRDefault="00862DB0" w:rsidP="00B70B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686" w:type="dxa"/>
          </w:tcPr>
          <w:p w:rsidR="00862DB0" w:rsidRDefault="00862DB0" w:rsidP="00B70B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£2,790</w:t>
            </w:r>
          </w:p>
        </w:tc>
      </w:tr>
      <w:tr w:rsidR="00862DB0" w:rsidTr="00862D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5"/>
          </w:tcPr>
          <w:p w:rsidR="00862DB0" w:rsidRDefault="00862DB0" w:rsidP="00B70B76">
            <w:r>
              <w:t>Part B Access Points</w:t>
            </w:r>
          </w:p>
        </w:tc>
      </w:tr>
      <w:tr w:rsidR="00862DB0" w:rsidTr="00862D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9" w:type="dxa"/>
          </w:tcPr>
          <w:p w:rsidR="00862DB0" w:rsidRDefault="00862DB0" w:rsidP="00B70B76">
            <w:r>
              <w:t>AB-TDN-M-APS</w:t>
            </w:r>
          </w:p>
        </w:tc>
        <w:tc>
          <w:tcPr>
            <w:tcW w:w="1970" w:type="dxa"/>
          </w:tcPr>
          <w:p w:rsidR="00862DB0" w:rsidRDefault="00862DB0" w:rsidP="00B70B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Cisco 802.11AC Access point</w:t>
            </w:r>
          </w:p>
        </w:tc>
        <w:tc>
          <w:tcPr>
            <w:tcW w:w="1855" w:type="dxa"/>
          </w:tcPr>
          <w:p w:rsidR="00862DB0" w:rsidRDefault="00862DB0" w:rsidP="00B70B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£780</w:t>
            </w:r>
          </w:p>
        </w:tc>
        <w:tc>
          <w:tcPr>
            <w:tcW w:w="1686" w:type="dxa"/>
          </w:tcPr>
          <w:p w:rsidR="00862DB0" w:rsidRDefault="00862DB0" w:rsidP="00B70B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686" w:type="dxa"/>
          </w:tcPr>
          <w:p w:rsidR="00862DB0" w:rsidRDefault="00862DB0" w:rsidP="00B70B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£4,680</w:t>
            </w:r>
          </w:p>
        </w:tc>
      </w:tr>
      <w:tr w:rsidR="00862DB0" w:rsidTr="00862D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9" w:type="dxa"/>
          </w:tcPr>
          <w:p w:rsidR="00862DB0" w:rsidRDefault="00862DB0" w:rsidP="00B70B76">
            <w:r>
              <w:t>AB-TDN-M-TAP</w:t>
            </w:r>
          </w:p>
        </w:tc>
        <w:tc>
          <w:tcPr>
            <w:tcW w:w="1970" w:type="dxa"/>
          </w:tcPr>
          <w:p w:rsidR="00862DB0" w:rsidRDefault="00862DB0" w:rsidP="00B70B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Additional TAP up to 40M</w:t>
            </w:r>
          </w:p>
        </w:tc>
        <w:tc>
          <w:tcPr>
            <w:tcW w:w="1855" w:type="dxa"/>
          </w:tcPr>
          <w:p w:rsidR="00862DB0" w:rsidRDefault="00862DB0" w:rsidP="00B70B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£968</w:t>
            </w:r>
          </w:p>
        </w:tc>
        <w:tc>
          <w:tcPr>
            <w:tcW w:w="1686" w:type="dxa"/>
          </w:tcPr>
          <w:p w:rsidR="00862DB0" w:rsidRDefault="00862DB0" w:rsidP="00B70B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686" w:type="dxa"/>
          </w:tcPr>
          <w:p w:rsidR="00862DB0" w:rsidRDefault="00862DB0" w:rsidP="00B70B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£5,808</w:t>
            </w:r>
          </w:p>
        </w:tc>
      </w:tr>
      <w:tr w:rsidR="003358FC" w:rsidTr="00862D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9" w:type="dxa"/>
          </w:tcPr>
          <w:p w:rsidR="003358FC" w:rsidRDefault="003358FC" w:rsidP="00B70B76">
            <w:r>
              <w:t>AB-TDN-M-8P</w:t>
            </w:r>
          </w:p>
        </w:tc>
        <w:tc>
          <w:tcPr>
            <w:tcW w:w="1970" w:type="dxa"/>
          </w:tcPr>
          <w:p w:rsidR="003358FC" w:rsidRDefault="003358FC" w:rsidP="00B70B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Cisco 8 Port </w:t>
            </w:r>
            <w:proofErr w:type="spellStart"/>
            <w:r>
              <w:t>PoE</w:t>
            </w:r>
            <w:proofErr w:type="spellEnd"/>
            <w:r>
              <w:t xml:space="preserve"> Switch including supporting optics and 3 years manufactures support.</w:t>
            </w:r>
          </w:p>
        </w:tc>
        <w:tc>
          <w:tcPr>
            <w:tcW w:w="1855" w:type="dxa"/>
          </w:tcPr>
          <w:p w:rsidR="003358FC" w:rsidRDefault="003358FC" w:rsidP="00B70B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£2,136</w:t>
            </w:r>
          </w:p>
        </w:tc>
        <w:tc>
          <w:tcPr>
            <w:tcW w:w="1686" w:type="dxa"/>
          </w:tcPr>
          <w:p w:rsidR="003358FC" w:rsidRDefault="003358FC" w:rsidP="00B70B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686" w:type="dxa"/>
          </w:tcPr>
          <w:p w:rsidR="003358FC" w:rsidRDefault="003358FC" w:rsidP="00B70B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£2,136</w:t>
            </w:r>
          </w:p>
        </w:tc>
      </w:tr>
      <w:tr w:rsidR="00862DB0" w:rsidTr="00862D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5"/>
          </w:tcPr>
          <w:p w:rsidR="00862DB0" w:rsidRDefault="00862DB0" w:rsidP="00B70B76">
            <w:r>
              <w:t>Part C Data Cabinets</w:t>
            </w:r>
          </w:p>
        </w:tc>
      </w:tr>
      <w:tr w:rsidR="00862DB0" w:rsidTr="00862D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9" w:type="dxa"/>
          </w:tcPr>
          <w:p w:rsidR="00862DB0" w:rsidRDefault="00862DB0" w:rsidP="00B70B76">
            <w:r>
              <w:t>AB-TDN-M-CAB12U</w:t>
            </w:r>
          </w:p>
        </w:tc>
        <w:tc>
          <w:tcPr>
            <w:tcW w:w="1970" w:type="dxa"/>
          </w:tcPr>
          <w:p w:rsidR="00862DB0" w:rsidRDefault="00862DB0" w:rsidP="00B70B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12U Cabinet</w:t>
            </w:r>
          </w:p>
        </w:tc>
        <w:tc>
          <w:tcPr>
            <w:tcW w:w="1855" w:type="dxa"/>
          </w:tcPr>
          <w:p w:rsidR="00862DB0" w:rsidRDefault="00862DB0" w:rsidP="00B70B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£1,163</w:t>
            </w:r>
          </w:p>
        </w:tc>
        <w:tc>
          <w:tcPr>
            <w:tcW w:w="1686" w:type="dxa"/>
          </w:tcPr>
          <w:p w:rsidR="00862DB0" w:rsidRDefault="00862DB0" w:rsidP="00B70B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686" w:type="dxa"/>
          </w:tcPr>
          <w:p w:rsidR="00862DB0" w:rsidRDefault="00862DB0" w:rsidP="00B70B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£1,163</w:t>
            </w:r>
          </w:p>
        </w:tc>
      </w:tr>
      <w:tr w:rsidR="00862DB0" w:rsidTr="00862D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5"/>
          </w:tcPr>
          <w:p w:rsidR="00862DB0" w:rsidRDefault="00862DB0" w:rsidP="00B70B76">
            <w:r>
              <w:t>Part D Data Links</w:t>
            </w:r>
          </w:p>
        </w:tc>
      </w:tr>
      <w:tr w:rsidR="00862DB0" w:rsidTr="00862D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9" w:type="dxa"/>
          </w:tcPr>
          <w:p w:rsidR="00862DB0" w:rsidRDefault="00862DB0" w:rsidP="00B70B76">
            <w:r>
              <w:t>AB-TD-M-Fibre12</w:t>
            </w:r>
          </w:p>
        </w:tc>
        <w:tc>
          <w:tcPr>
            <w:tcW w:w="1970" w:type="dxa"/>
          </w:tcPr>
          <w:p w:rsidR="00862DB0" w:rsidRDefault="00862DB0" w:rsidP="00B70B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installation of 12 core fibre</w:t>
            </w:r>
          </w:p>
        </w:tc>
        <w:tc>
          <w:tcPr>
            <w:tcW w:w="1855" w:type="dxa"/>
          </w:tcPr>
          <w:p w:rsidR="00862DB0" w:rsidRDefault="00862DB0" w:rsidP="00B70B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£6,366</w:t>
            </w:r>
          </w:p>
        </w:tc>
        <w:tc>
          <w:tcPr>
            <w:tcW w:w="1686" w:type="dxa"/>
          </w:tcPr>
          <w:p w:rsidR="00862DB0" w:rsidRDefault="00862DB0" w:rsidP="00B70B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686" w:type="dxa"/>
          </w:tcPr>
          <w:p w:rsidR="00862DB0" w:rsidRDefault="00862DB0" w:rsidP="00B70B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£6,366</w:t>
            </w:r>
          </w:p>
        </w:tc>
      </w:tr>
      <w:tr w:rsidR="00862DB0" w:rsidTr="00862D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5"/>
          </w:tcPr>
          <w:p w:rsidR="00862DB0" w:rsidRDefault="00862DB0" w:rsidP="00B70B76">
            <w:r>
              <w:t>Total Cost</w:t>
            </w:r>
          </w:p>
        </w:tc>
      </w:tr>
      <w:tr w:rsidR="00862DB0" w:rsidTr="00862D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9" w:type="dxa"/>
          </w:tcPr>
          <w:p w:rsidR="00862DB0" w:rsidRDefault="00862DB0" w:rsidP="00B70B76"/>
        </w:tc>
        <w:tc>
          <w:tcPr>
            <w:tcW w:w="1970" w:type="dxa"/>
          </w:tcPr>
          <w:p w:rsidR="00862DB0" w:rsidRDefault="00862DB0" w:rsidP="00B70B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55" w:type="dxa"/>
          </w:tcPr>
          <w:p w:rsidR="00862DB0" w:rsidRDefault="00862DB0" w:rsidP="00B70B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86" w:type="dxa"/>
          </w:tcPr>
          <w:p w:rsidR="00862DB0" w:rsidRDefault="00862DB0" w:rsidP="00B70B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86" w:type="dxa"/>
          </w:tcPr>
          <w:p w:rsidR="00862DB0" w:rsidRDefault="00862DB0" w:rsidP="003358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£</w:t>
            </w:r>
            <w:r w:rsidR="003358FC">
              <w:t>22,943</w:t>
            </w:r>
          </w:p>
        </w:tc>
      </w:tr>
    </w:tbl>
    <w:p w:rsidR="00862DB0" w:rsidRDefault="00862DB0" w:rsidP="00B70B76"/>
    <w:sectPr w:rsidR="00862DB0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629" w:rsidRDefault="00B57629" w:rsidP="005B2E35">
      <w:pPr>
        <w:spacing w:after="0" w:line="240" w:lineRule="auto"/>
      </w:pPr>
      <w:r>
        <w:separator/>
      </w:r>
    </w:p>
  </w:endnote>
  <w:endnote w:type="continuationSeparator" w:id="0">
    <w:p w:rsidR="00B57629" w:rsidRDefault="00B57629" w:rsidP="005B2E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utura Std Book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D0E" w:rsidRDefault="00C90D0E" w:rsidP="00E05DB5">
    <w:pPr>
      <w:pStyle w:val="Footer"/>
    </w:pPr>
    <w:r>
      <w:t>Commercial-in Confidence</w:t>
    </w:r>
    <w:r w:rsidR="00E05DB5">
      <w:tab/>
    </w:r>
    <w:r w:rsidR="00E05DB5">
      <w:tab/>
      <w:t>Version 1.</w:t>
    </w:r>
    <w:r w:rsidR="009151B9">
      <w:t>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629" w:rsidRDefault="00B57629" w:rsidP="005B2E35">
      <w:pPr>
        <w:spacing w:after="0" w:line="240" w:lineRule="auto"/>
      </w:pPr>
      <w:r>
        <w:separator/>
      </w:r>
    </w:p>
  </w:footnote>
  <w:footnote w:type="continuationSeparator" w:id="0">
    <w:p w:rsidR="00B57629" w:rsidRDefault="00B57629" w:rsidP="005B2E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2E35" w:rsidRDefault="005B2E35">
    <w:pPr>
      <w:pStyle w:val="Header"/>
    </w:pPr>
    <w:r>
      <w:rPr>
        <w:noProof/>
        <w:lang w:eastAsia="en-GB"/>
      </w:rPr>
      <w:drawing>
        <wp:inline distT="0" distB="0" distL="0" distR="0">
          <wp:extent cx="2190750" cy="676275"/>
          <wp:effectExtent l="0" t="0" r="0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entiant-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0750" cy="6762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 w:rsidR="00C90D0E">
      <w:t>Commercial-in-Confidence</w:t>
    </w:r>
    <w:r>
      <w:tab/>
    </w:r>
    <w:r>
      <w:rPr>
        <w:noProof/>
        <w:lang w:eastAsia="en-GB"/>
      </w:rPr>
      <w:drawing>
        <wp:inline distT="0" distB="0" distL="0" distR="0">
          <wp:extent cx="965200" cy="706086"/>
          <wp:effectExtent l="0" t="0" r="635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CS_2935_Supplier_AW_72dpi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1362" cy="7179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C771E"/>
    <w:multiLevelType w:val="hybridMultilevel"/>
    <w:tmpl w:val="A9080736"/>
    <w:lvl w:ilvl="0" w:tplc="3BBCE610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EF2C8F"/>
    <w:multiLevelType w:val="hybridMultilevel"/>
    <w:tmpl w:val="61B257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702984"/>
    <w:multiLevelType w:val="hybridMultilevel"/>
    <w:tmpl w:val="3E2477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75438A"/>
    <w:multiLevelType w:val="hybridMultilevel"/>
    <w:tmpl w:val="3E2477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F12111"/>
    <w:multiLevelType w:val="hybridMultilevel"/>
    <w:tmpl w:val="3E2477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EE4"/>
    <w:rsid w:val="00015C58"/>
    <w:rsid w:val="00025C38"/>
    <w:rsid w:val="000331EB"/>
    <w:rsid w:val="0013477F"/>
    <w:rsid w:val="0014252B"/>
    <w:rsid w:val="00156BF1"/>
    <w:rsid w:val="001779F4"/>
    <w:rsid w:val="001C736B"/>
    <w:rsid w:val="002114F3"/>
    <w:rsid w:val="002225AF"/>
    <w:rsid w:val="0023059B"/>
    <w:rsid w:val="00270AFF"/>
    <w:rsid w:val="00276A9E"/>
    <w:rsid w:val="002D6078"/>
    <w:rsid w:val="002E2B52"/>
    <w:rsid w:val="002E55F8"/>
    <w:rsid w:val="002F342E"/>
    <w:rsid w:val="003213E0"/>
    <w:rsid w:val="003260EE"/>
    <w:rsid w:val="003358FC"/>
    <w:rsid w:val="00342A13"/>
    <w:rsid w:val="00376824"/>
    <w:rsid w:val="00387279"/>
    <w:rsid w:val="003B5544"/>
    <w:rsid w:val="003E17DF"/>
    <w:rsid w:val="00414C6A"/>
    <w:rsid w:val="00425C40"/>
    <w:rsid w:val="00487F62"/>
    <w:rsid w:val="00534BCC"/>
    <w:rsid w:val="00567A3C"/>
    <w:rsid w:val="005854BC"/>
    <w:rsid w:val="005B2E35"/>
    <w:rsid w:val="005F6AE9"/>
    <w:rsid w:val="006422AA"/>
    <w:rsid w:val="006432D9"/>
    <w:rsid w:val="0066046A"/>
    <w:rsid w:val="006625A9"/>
    <w:rsid w:val="00686EE4"/>
    <w:rsid w:val="006876B2"/>
    <w:rsid w:val="0069016C"/>
    <w:rsid w:val="006902E0"/>
    <w:rsid w:val="007748A3"/>
    <w:rsid w:val="007E1044"/>
    <w:rsid w:val="008074F2"/>
    <w:rsid w:val="008366B0"/>
    <w:rsid w:val="00842272"/>
    <w:rsid w:val="008433BD"/>
    <w:rsid w:val="00846C53"/>
    <w:rsid w:val="008547BA"/>
    <w:rsid w:val="00862DB0"/>
    <w:rsid w:val="0088602B"/>
    <w:rsid w:val="008C0A42"/>
    <w:rsid w:val="009151B9"/>
    <w:rsid w:val="00957AE7"/>
    <w:rsid w:val="00964111"/>
    <w:rsid w:val="00A56A02"/>
    <w:rsid w:val="00A948B8"/>
    <w:rsid w:val="00AB714B"/>
    <w:rsid w:val="00B15DA1"/>
    <w:rsid w:val="00B304D5"/>
    <w:rsid w:val="00B57629"/>
    <w:rsid w:val="00B659A8"/>
    <w:rsid w:val="00B70B76"/>
    <w:rsid w:val="00B763D3"/>
    <w:rsid w:val="00BB1A00"/>
    <w:rsid w:val="00BC2ED2"/>
    <w:rsid w:val="00C61074"/>
    <w:rsid w:val="00C90D0E"/>
    <w:rsid w:val="00CA119E"/>
    <w:rsid w:val="00CB1A93"/>
    <w:rsid w:val="00D20FAD"/>
    <w:rsid w:val="00D24BF9"/>
    <w:rsid w:val="00E056D1"/>
    <w:rsid w:val="00E05DB5"/>
    <w:rsid w:val="00E42447"/>
    <w:rsid w:val="00F64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90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87F6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B1A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24BF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901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GridTable2Accent5">
    <w:name w:val="Grid Table 2 Accent 5"/>
    <w:basedOn w:val="TableNormal"/>
    <w:uiPriority w:val="47"/>
    <w:rsid w:val="0069016C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11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4F3"/>
    <w:rPr>
      <w:rFonts w:ascii="Segoe UI" w:hAnsi="Segoe UI" w:cs="Segoe UI"/>
      <w:sz w:val="18"/>
      <w:szCs w:val="18"/>
    </w:rPr>
  </w:style>
  <w:style w:type="table" w:customStyle="1" w:styleId="GridTable4Accent1">
    <w:name w:val="Grid Table 4 Accent 1"/>
    <w:basedOn w:val="TableNormal"/>
    <w:uiPriority w:val="49"/>
    <w:rsid w:val="005B2E35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5B2E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2E35"/>
  </w:style>
  <w:style w:type="paragraph" w:styleId="Footer">
    <w:name w:val="footer"/>
    <w:basedOn w:val="Normal"/>
    <w:link w:val="FooterChar"/>
    <w:uiPriority w:val="99"/>
    <w:unhideWhenUsed/>
    <w:rsid w:val="005B2E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2E35"/>
  </w:style>
  <w:style w:type="character" w:styleId="IntenseEmphasis">
    <w:name w:val="Intense Emphasis"/>
    <w:basedOn w:val="DefaultParagraphFont"/>
    <w:uiPriority w:val="21"/>
    <w:qFormat/>
    <w:rsid w:val="005B2E35"/>
    <w:rPr>
      <w:i/>
      <w:iCs/>
      <w:color w:val="5B9BD5" w:themeColor="accent1"/>
    </w:rPr>
  </w:style>
  <w:style w:type="character" w:customStyle="1" w:styleId="Heading2Char">
    <w:name w:val="Heading 2 Char"/>
    <w:basedOn w:val="DefaultParagraphFont"/>
    <w:link w:val="Heading2"/>
    <w:uiPriority w:val="9"/>
    <w:rsid w:val="00487F6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customStyle="1" w:styleId="GridTable4Accent5">
    <w:name w:val="Grid Table 4 Accent 5"/>
    <w:basedOn w:val="TableNormal"/>
    <w:uiPriority w:val="49"/>
    <w:rsid w:val="007E1044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90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87F6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B1A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24BF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901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GridTable2Accent5">
    <w:name w:val="Grid Table 2 Accent 5"/>
    <w:basedOn w:val="TableNormal"/>
    <w:uiPriority w:val="47"/>
    <w:rsid w:val="0069016C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11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4F3"/>
    <w:rPr>
      <w:rFonts w:ascii="Segoe UI" w:hAnsi="Segoe UI" w:cs="Segoe UI"/>
      <w:sz w:val="18"/>
      <w:szCs w:val="18"/>
    </w:rPr>
  </w:style>
  <w:style w:type="table" w:customStyle="1" w:styleId="GridTable4Accent1">
    <w:name w:val="Grid Table 4 Accent 1"/>
    <w:basedOn w:val="TableNormal"/>
    <w:uiPriority w:val="49"/>
    <w:rsid w:val="005B2E35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5B2E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2E35"/>
  </w:style>
  <w:style w:type="paragraph" w:styleId="Footer">
    <w:name w:val="footer"/>
    <w:basedOn w:val="Normal"/>
    <w:link w:val="FooterChar"/>
    <w:uiPriority w:val="99"/>
    <w:unhideWhenUsed/>
    <w:rsid w:val="005B2E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2E35"/>
  </w:style>
  <w:style w:type="character" w:styleId="IntenseEmphasis">
    <w:name w:val="Intense Emphasis"/>
    <w:basedOn w:val="DefaultParagraphFont"/>
    <w:uiPriority w:val="21"/>
    <w:qFormat/>
    <w:rsid w:val="005B2E35"/>
    <w:rPr>
      <w:i/>
      <w:iCs/>
      <w:color w:val="5B9BD5" w:themeColor="accent1"/>
    </w:rPr>
  </w:style>
  <w:style w:type="character" w:customStyle="1" w:styleId="Heading2Char">
    <w:name w:val="Heading 2 Char"/>
    <w:basedOn w:val="DefaultParagraphFont"/>
    <w:link w:val="Heading2"/>
    <w:uiPriority w:val="9"/>
    <w:rsid w:val="00487F6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customStyle="1" w:styleId="GridTable4Accent5">
    <w:name w:val="Grid Table 4 Accent 5"/>
    <w:basedOn w:val="TableNormal"/>
    <w:uiPriority w:val="49"/>
    <w:rsid w:val="007E1044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6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8AE907-80BD-4CDC-BE19-759BD31B7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1283</Words>
  <Characters>7315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Defence</Company>
  <LinksUpToDate>false</LinksUpToDate>
  <CharactersWithSpaces>8581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 Brown</dc:creator>
  <cp:lastModifiedBy>hamlyns992</cp:lastModifiedBy>
  <cp:revision>2</cp:revision>
  <cp:lastPrinted>2016-04-26T13:08:00Z</cp:lastPrinted>
  <dcterms:created xsi:type="dcterms:W3CDTF">2016-11-01T16:08:00Z</dcterms:created>
  <dcterms:modified xsi:type="dcterms:W3CDTF">2016-11-01T16:08:00Z</dcterms:modified>
</cp:coreProperties>
</file>